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468F" w14:textId="5399C746" w:rsidR="00CC6C27" w:rsidRDefault="00826C98" w:rsidP="004577B6">
      <w:pPr>
        <w:jc w:val="both"/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lang w:val="en-US"/>
        </w:rPr>
        <w:t>Crisis</w:t>
      </w:r>
      <w:r w:rsidR="005F6927">
        <w:rPr>
          <w:rFonts w:ascii="Times" w:hAnsi="Times"/>
          <w:b/>
          <w:bCs/>
          <w:lang w:val="en-US"/>
        </w:rPr>
        <w:t xml:space="preserve">, </w:t>
      </w:r>
      <w:r w:rsidR="00CC6C27">
        <w:rPr>
          <w:rFonts w:ascii="Times" w:hAnsi="Times"/>
          <w:b/>
          <w:bCs/>
          <w:lang w:val="en-US"/>
        </w:rPr>
        <w:t xml:space="preserve">Status </w:t>
      </w:r>
      <w:r w:rsidR="00BF2140">
        <w:rPr>
          <w:rFonts w:ascii="Times" w:hAnsi="Times"/>
          <w:b/>
          <w:bCs/>
          <w:lang w:val="en-US"/>
        </w:rPr>
        <w:t>L</w:t>
      </w:r>
      <w:r w:rsidR="00CC6C27">
        <w:rPr>
          <w:rFonts w:ascii="Times" w:hAnsi="Times"/>
          <w:b/>
          <w:bCs/>
          <w:lang w:val="en-US"/>
        </w:rPr>
        <w:t>egitimacy</w:t>
      </w:r>
      <w:r w:rsidR="00D4740A">
        <w:rPr>
          <w:rFonts w:ascii="Times" w:hAnsi="Times"/>
          <w:b/>
          <w:bCs/>
          <w:lang w:val="en-US"/>
        </w:rPr>
        <w:t xml:space="preserve">, and </w:t>
      </w:r>
      <w:r w:rsidR="00133309">
        <w:rPr>
          <w:rFonts w:ascii="Times" w:hAnsi="Times"/>
          <w:b/>
          <w:bCs/>
          <w:lang w:val="en-US"/>
        </w:rPr>
        <w:t>Sociological Theory</w:t>
      </w:r>
    </w:p>
    <w:p w14:paraId="1D751741" w14:textId="19DBD257" w:rsidR="00B10427" w:rsidRDefault="00817AB0" w:rsidP="004577B6">
      <w:pPr>
        <w:jc w:val="both"/>
        <w:rPr>
          <w:rFonts w:ascii="Times" w:hAnsi="Times"/>
          <w:lang w:val="en-US"/>
        </w:rPr>
      </w:pPr>
      <w:r w:rsidRPr="00817AB0">
        <w:rPr>
          <w:rFonts w:ascii="Times" w:hAnsi="Times"/>
          <w:lang w:val="en-US"/>
        </w:rPr>
        <w:t>Jón Gunnar Bernburg</w:t>
      </w:r>
      <w:r w:rsidR="004D7C18">
        <w:rPr>
          <w:rFonts w:ascii="Times" w:hAnsi="Times"/>
          <w:lang w:val="en-US"/>
        </w:rPr>
        <w:t xml:space="preserve"> &amp; </w:t>
      </w:r>
      <w:r w:rsidR="008B7A85">
        <w:rPr>
          <w:rFonts w:ascii="Times" w:hAnsi="Times"/>
          <w:lang w:val="en-US"/>
        </w:rPr>
        <w:t>Þ</w:t>
      </w:r>
      <w:r w:rsidRPr="00817AB0">
        <w:rPr>
          <w:rFonts w:ascii="Times" w:hAnsi="Times"/>
          <w:lang w:val="en-US"/>
        </w:rPr>
        <w:t>óroddur Bjarnason</w:t>
      </w:r>
    </w:p>
    <w:p w14:paraId="3EEF1322" w14:textId="19750E0F" w:rsidR="008B7A85" w:rsidRPr="00817AB0" w:rsidRDefault="008B7A85" w:rsidP="004577B6">
      <w:pPr>
        <w:jc w:val="both"/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>University of Iceland</w:t>
      </w:r>
    </w:p>
    <w:p w14:paraId="44502A2D" w14:textId="3042CE28" w:rsidR="00E96CCE" w:rsidRPr="00664DBC" w:rsidRDefault="00817AB0" w:rsidP="004577B6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" w:hAnsi="Times"/>
          <w:b/>
          <w:bCs/>
          <w:lang w:val="en-US"/>
        </w:rPr>
        <w:br/>
      </w:r>
      <w:r w:rsidR="00E96CCE" w:rsidRPr="00664DBC">
        <w:rPr>
          <w:rFonts w:ascii="Times New Roman" w:hAnsi="Times New Roman" w:cs="Times New Roman"/>
          <w:b/>
          <w:bCs/>
          <w:lang w:val="en-US"/>
        </w:rPr>
        <w:t>Abstract</w:t>
      </w:r>
    </w:p>
    <w:p w14:paraId="0FEA78F3" w14:textId="6C8232ED" w:rsidR="00E96CCE" w:rsidRPr="00664DBC" w:rsidRDefault="006C5DB9" w:rsidP="004577B6">
      <w:pPr>
        <w:jc w:val="both"/>
        <w:rPr>
          <w:rFonts w:ascii="Times New Roman" w:hAnsi="Times New Roman" w:cs="Times New Roman"/>
          <w:lang w:val="en-US"/>
        </w:rPr>
      </w:pPr>
      <w:r w:rsidRPr="00664DBC">
        <w:rPr>
          <w:rFonts w:ascii="Times New Roman" w:hAnsi="Times New Roman" w:cs="Times New Roman"/>
          <w:lang w:val="en-US"/>
        </w:rPr>
        <w:t>The disruptive effect</w:t>
      </w:r>
      <w:r w:rsidR="00F348AB" w:rsidRPr="00664DBC">
        <w:rPr>
          <w:rFonts w:ascii="Times New Roman" w:hAnsi="Times New Roman" w:cs="Times New Roman"/>
          <w:lang w:val="en-US"/>
        </w:rPr>
        <w:t>s</w:t>
      </w:r>
      <w:r w:rsidRPr="00664DBC">
        <w:rPr>
          <w:rFonts w:ascii="Times New Roman" w:hAnsi="Times New Roman" w:cs="Times New Roman"/>
          <w:lang w:val="en-US"/>
        </w:rPr>
        <w:t xml:space="preserve"> of cris</w:t>
      </w:r>
      <w:r w:rsidR="00F348AB" w:rsidRPr="00664DBC">
        <w:rPr>
          <w:rFonts w:ascii="Times New Roman" w:hAnsi="Times New Roman" w:cs="Times New Roman"/>
          <w:lang w:val="en-US"/>
        </w:rPr>
        <w:t>e</w:t>
      </w:r>
      <w:r w:rsidRPr="00664DBC">
        <w:rPr>
          <w:rFonts w:ascii="Times New Roman" w:hAnsi="Times New Roman" w:cs="Times New Roman"/>
          <w:lang w:val="en-US"/>
        </w:rPr>
        <w:t>s on social order</w:t>
      </w:r>
      <w:r w:rsidR="005930CA" w:rsidRPr="00664DBC">
        <w:rPr>
          <w:rFonts w:ascii="Times New Roman" w:hAnsi="Times New Roman" w:cs="Times New Roman"/>
          <w:lang w:val="en-US"/>
        </w:rPr>
        <w:t xml:space="preserve"> </w:t>
      </w:r>
      <w:r w:rsidR="00D92D59" w:rsidRPr="00664DBC">
        <w:rPr>
          <w:rFonts w:ascii="Times New Roman" w:hAnsi="Times New Roman" w:cs="Times New Roman"/>
          <w:lang w:val="en-US"/>
        </w:rPr>
        <w:t xml:space="preserve">constitutes </w:t>
      </w:r>
      <w:r w:rsidRPr="00664DBC">
        <w:rPr>
          <w:rFonts w:ascii="Times New Roman" w:hAnsi="Times New Roman" w:cs="Times New Roman"/>
          <w:lang w:val="en-US"/>
        </w:rPr>
        <w:t>a classic topic of sociolog</w:t>
      </w:r>
      <w:r w:rsidR="00F348AB" w:rsidRPr="00664DBC">
        <w:rPr>
          <w:rFonts w:ascii="Times New Roman" w:hAnsi="Times New Roman" w:cs="Times New Roman"/>
          <w:lang w:val="en-US"/>
        </w:rPr>
        <w:t>ical inquiry</w:t>
      </w:r>
      <w:r w:rsidRPr="00664DBC">
        <w:rPr>
          <w:rFonts w:ascii="Times New Roman" w:hAnsi="Times New Roman" w:cs="Times New Roman"/>
          <w:lang w:val="en-US"/>
        </w:rPr>
        <w:t xml:space="preserve">. </w:t>
      </w:r>
      <w:r w:rsidR="00664DBC">
        <w:rPr>
          <w:rFonts w:ascii="Times New Roman" w:hAnsi="Times New Roman" w:cs="Times New Roman"/>
          <w:lang w:val="en-US"/>
        </w:rPr>
        <w:t>If e</w:t>
      </w:r>
      <w:r w:rsidR="00EF2228" w:rsidRPr="00664DBC">
        <w:rPr>
          <w:rFonts w:ascii="Times New Roman" w:hAnsi="Times New Roman" w:cs="Times New Roman"/>
          <w:lang w:val="en-US"/>
        </w:rPr>
        <w:t>mpirical work has through the decades linked economic crises to consequences ranging from increased suicide (Durkheim</w:t>
      </w:r>
      <w:r w:rsidR="00664DBC" w:rsidRPr="00664DBC">
        <w:rPr>
          <w:rFonts w:ascii="Times New Roman" w:hAnsi="Times New Roman" w:cs="Times New Roman"/>
          <w:lang w:val="en-US"/>
        </w:rPr>
        <w:t xml:space="preserve"> </w:t>
      </w:r>
      <w:r w:rsidR="00EF2228" w:rsidRPr="00664DBC">
        <w:rPr>
          <w:rFonts w:ascii="Times New Roman" w:hAnsi="Times New Roman" w:cs="Times New Roman"/>
          <w:lang w:val="en-US"/>
        </w:rPr>
        <w:t>1897</w:t>
      </w:r>
      <w:r w:rsidR="00664DBC" w:rsidRPr="00664DBC">
        <w:rPr>
          <w:rFonts w:ascii="Times New Roman" w:hAnsi="Times New Roman" w:cs="Times New Roman"/>
          <w:lang w:val="en-US"/>
        </w:rPr>
        <w:t>/2005</w:t>
      </w:r>
      <w:r w:rsidR="00EF2228" w:rsidRPr="00664DBC">
        <w:rPr>
          <w:rFonts w:ascii="Times New Roman" w:hAnsi="Times New Roman" w:cs="Times New Roman"/>
          <w:lang w:val="en-US"/>
        </w:rPr>
        <w:t>) and crime (Kim &amp; Pridemore 2005) to increased support for populist politics, protest, and rebellion (Bernburg 2016; Boswell and Dixon 1993; Davies 1960)</w:t>
      </w:r>
      <w:r w:rsidR="00664DBC">
        <w:rPr>
          <w:rFonts w:ascii="Times New Roman" w:hAnsi="Times New Roman" w:cs="Times New Roman"/>
          <w:lang w:val="en-US"/>
        </w:rPr>
        <w:t>,</w:t>
      </w:r>
      <w:r w:rsidR="009B7472">
        <w:rPr>
          <w:rFonts w:ascii="Times New Roman" w:hAnsi="Times New Roman" w:cs="Times New Roman"/>
          <w:lang w:val="en-US"/>
        </w:rPr>
        <w:t xml:space="preserve"> s</w:t>
      </w:r>
      <w:r w:rsidR="00EF2228" w:rsidRPr="00664DBC">
        <w:rPr>
          <w:rFonts w:ascii="Times New Roman" w:hAnsi="Times New Roman" w:cs="Times New Roman"/>
          <w:lang w:val="en-US"/>
        </w:rPr>
        <w:t xml:space="preserve">ociological theory </w:t>
      </w:r>
      <w:r w:rsidR="00664DBC">
        <w:rPr>
          <w:rFonts w:ascii="Times New Roman" w:hAnsi="Times New Roman" w:cs="Times New Roman"/>
          <w:lang w:val="en-US"/>
        </w:rPr>
        <w:t xml:space="preserve">has long implied that </w:t>
      </w:r>
      <w:r w:rsidR="00EF2228" w:rsidRPr="00664DBC">
        <w:rPr>
          <w:rFonts w:ascii="Times New Roman" w:hAnsi="Times New Roman" w:cs="Times New Roman"/>
          <w:lang w:val="en-US"/>
        </w:rPr>
        <w:t>crises can destabilize social order</w:t>
      </w:r>
      <w:r w:rsidR="00664DBC">
        <w:rPr>
          <w:rFonts w:ascii="Times New Roman" w:hAnsi="Times New Roman" w:cs="Times New Roman"/>
          <w:lang w:val="en-US"/>
        </w:rPr>
        <w:t xml:space="preserve"> by </w:t>
      </w:r>
      <w:r w:rsidR="00077D5C">
        <w:rPr>
          <w:rFonts w:ascii="Times New Roman" w:hAnsi="Times New Roman" w:cs="Times New Roman"/>
          <w:lang w:val="en-US"/>
        </w:rPr>
        <w:t xml:space="preserve">temporarily </w:t>
      </w:r>
      <w:r w:rsidR="00EF2228" w:rsidRPr="00664DBC">
        <w:rPr>
          <w:rFonts w:ascii="Times New Roman" w:hAnsi="Times New Roman" w:cs="Times New Roman"/>
          <w:lang w:val="en-US"/>
        </w:rPr>
        <w:t>undermin</w:t>
      </w:r>
      <w:r w:rsidR="00077D5C">
        <w:rPr>
          <w:rFonts w:ascii="Times New Roman" w:hAnsi="Times New Roman" w:cs="Times New Roman"/>
          <w:lang w:val="en-US"/>
        </w:rPr>
        <w:t>e</w:t>
      </w:r>
      <w:r w:rsidR="00EF2228" w:rsidRPr="00664DBC">
        <w:rPr>
          <w:rFonts w:ascii="Times New Roman" w:hAnsi="Times New Roman" w:cs="Times New Roman"/>
          <w:lang w:val="en-US"/>
        </w:rPr>
        <w:t xml:space="preserve"> the</w:t>
      </w:r>
      <w:r w:rsidR="00664DBC">
        <w:rPr>
          <w:rFonts w:ascii="Times New Roman" w:hAnsi="Times New Roman" w:cs="Times New Roman"/>
          <w:lang w:val="en-US"/>
        </w:rPr>
        <w:t xml:space="preserve"> tendency of </w:t>
      </w:r>
      <w:r w:rsidR="00EF2228" w:rsidRPr="00664DBC">
        <w:rPr>
          <w:rFonts w:ascii="Times New Roman" w:hAnsi="Times New Roman" w:cs="Times New Roman"/>
          <w:lang w:val="en-US"/>
        </w:rPr>
        <w:t>individuals</w:t>
      </w:r>
      <w:r w:rsidR="00664DBC">
        <w:rPr>
          <w:rFonts w:ascii="Times New Roman" w:hAnsi="Times New Roman" w:cs="Times New Roman"/>
          <w:lang w:val="en-US"/>
        </w:rPr>
        <w:t xml:space="preserve"> to </w:t>
      </w:r>
      <w:r w:rsidR="00EF2228" w:rsidRPr="00664DBC">
        <w:rPr>
          <w:rFonts w:ascii="Times New Roman" w:hAnsi="Times New Roman" w:cs="Times New Roman"/>
          <w:lang w:val="en-US"/>
        </w:rPr>
        <w:t>sense their place in</w:t>
      </w:r>
      <w:r w:rsidR="00826C98" w:rsidRPr="00664DBC">
        <w:rPr>
          <w:rFonts w:ascii="Times New Roman" w:hAnsi="Times New Roman" w:cs="Times New Roman"/>
          <w:lang w:val="en-US"/>
        </w:rPr>
        <w:t xml:space="preserve"> </w:t>
      </w:r>
      <w:r w:rsidR="00EF2228" w:rsidRPr="00664DBC">
        <w:rPr>
          <w:rFonts w:ascii="Times New Roman" w:hAnsi="Times New Roman" w:cs="Times New Roman"/>
          <w:lang w:val="en-US"/>
        </w:rPr>
        <w:t>social hierarchy as “legitimate” (</w:t>
      </w:r>
      <w:r w:rsidR="003D74F4" w:rsidRPr="00664DBC">
        <w:rPr>
          <w:rFonts w:ascii="Times New Roman" w:hAnsi="Times New Roman" w:cs="Times New Roman"/>
          <w:lang w:val="en-US"/>
        </w:rPr>
        <w:t xml:space="preserve">Oddsson and Bernburg 2018; </w:t>
      </w:r>
      <w:r w:rsidR="00EF2228" w:rsidRPr="00664DBC">
        <w:rPr>
          <w:rFonts w:ascii="Times New Roman" w:hAnsi="Times New Roman" w:cs="Times New Roman"/>
          <w:lang w:val="en-US"/>
        </w:rPr>
        <w:t xml:space="preserve">Jost </w:t>
      </w:r>
      <w:r w:rsidR="003D74F4" w:rsidRPr="00664DBC">
        <w:rPr>
          <w:rFonts w:ascii="Times New Roman" w:hAnsi="Times New Roman" w:cs="Times New Roman"/>
          <w:lang w:val="en-US"/>
        </w:rPr>
        <w:t>2018; Ragnarsdóttir</w:t>
      </w:r>
      <w:r w:rsidR="00664DBC">
        <w:rPr>
          <w:rFonts w:ascii="Times New Roman" w:hAnsi="Times New Roman" w:cs="Times New Roman"/>
          <w:lang w:val="en-US"/>
        </w:rPr>
        <w:t>, Bernburg &amp; Ólafsdóttir 2013)</w:t>
      </w:r>
      <w:r w:rsidR="00EF2228" w:rsidRPr="00664DBC">
        <w:rPr>
          <w:rFonts w:ascii="Times New Roman" w:hAnsi="Times New Roman" w:cs="Times New Roman"/>
          <w:lang w:val="en-US"/>
        </w:rPr>
        <w:t xml:space="preserve">. </w:t>
      </w:r>
      <w:r w:rsidR="00826C98" w:rsidRPr="00664DBC">
        <w:rPr>
          <w:rFonts w:ascii="Times New Roman" w:hAnsi="Times New Roman" w:cs="Times New Roman"/>
          <w:lang w:val="en-US"/>
        </w:rPr>
        <w:t>But</w:t>
      </w:r>
      <w:r w:rsidR="00664DBC">
        <w:rPr>
          <w:rFonts w:ascii="Times New Roman" w:hAnsi="Times New Roman" w:cs="Times New Roman"/>
          <w:lang w:val="en-US"/>
        </w:rPr>
        <w:t xml:space="preserve"> </w:t>
      </w:r>
      <w:r w:rsidR="00487C30">
        <w:rPr>
          <w:rFonts w:ascii="Times New Roman" w:hAnsi="Times New Roman" w:cs="Times New Roman"/>
          <w:lang w:val="en-US"/>
        </w:rPr>
        <w:t xml:space="preserve">different </w:t>
      </w:r>
      <w:r w:rsidR="00664DBC">
        <w:rPr>
          <w:rFonts w:ascii="Times New Roman" w:hAnsi="Times New Roman" w:cs="Times New Roman"/>
          <w:lang w:val="en-US"/>
        </w:rPr>
        <w:t xml:space="preserve">theory </w:t>
      </w:r>
      <w:r w:rsidR="00685FBA">
        <w:rPr>
          <w:rFonts w:ascii="Times New Roman" w:hAnsi="Times New Roman" w:cs="Times New Roman"/>
          <w:lang w:val="en-US"/>
        </w:rPr>
        <w:t xml:space="preserve">traditions </w:t>
      </w:r>
      <w:r w:rsidR="00487C30">
        <w:rPr>
          <w:rFonts w:ascii="Times New Roman" w:hAnsi="Times New Roman" w:cs="Times New Roman"/>
          <w:lang w:val="en-US"/>
        </w:rPr>
        <w:t>imply</w:t>
      </w:r>
      <w:r w:rsidR="00826C98" w:rsidRPr="00664DBC">
        <w:rPr>
          <w:rFonts w:ascii="Times New Roman" w:hAnsi="Times New Roman" w:cs="Times New Roman"/>
          <w:lang w:val="en-US"/>
        </w:rPr>
        <w:t xml:space="preserve"> different mechanisms. C</w:t>
      </w:r>
      <w:r w:rsidR="00EF2228" w:rsidRPr="00664DBC">
        <w:rPr>
          <w:rFonts w:ascii="Times New Roman" w:hAnsi="Times New Roman" w:cs="Times New Roman"/>
          <w:lang w:val="en-US"/>
        </w:rPr>
        <w:t>onflict theory</w:t>
      </w:r>
      <w:r w:rsidR="00826C98" w:rsidRPr="00664DBC">
        <w:rPr>
          <w:rFonts w:ascii="Times New Roman" w:hAnsi="Times New Roman" w:cs="Times New Roman"/>
          <w:lang w:val="en-US"/>
        </w:rPr>
        <w:t xml:space="preserve"> </w:t>
      </w:r>
      <w:r w:rsidR="00487C30">
        <w:rPr>
          <w:rFonts w:ascii="Times New Roman" w:hAnsi="Times New Roman" w:cs="Times New Roman"/>
          <w:lang w:val="en-US"/>
        </w:rPr>
        <w:t>implies that</w:t>
      </w:r>
      <w:r w:rsidR="00826C98" w:rsidRPr="00664DBC">
        <w:rPr>
          <w:rFonts w:ascii="Times New Roman" w:hAnsi="Times New Roman" w:cs="Times New Roman"/>
          <w:lang w:val="en-US"/>
        </w:rPr>
        <w:t xml:space="preserve"> </w:t>
      </w:r>
      <w:r w:rsidR="00FA6352">
        <w:rPr>
          <w:rFonts w:ascii="Times New Roman" w:hAnsi="Times New Roman" w:cs="Times New Roman"/>
          <w:lang w:val="en-US"/>
        </w:rPr>
        <w:t xml:space="preserve">when </w:t>
      </w:r>
      <w:r w:rsidR="003D74F4" w:rsidRPr="00664DBC">
        <w:rPr>
          <w:rFonts w:ascii="Times New Roman" w:hAnsi="Times New Roman" w:cs="Times New Roman"/>
          <w:lang w:val="en-US"/>
        </w:rPr>
        <w:t>c</w:t>
      </w:r>
      <w:r w:rsidR="00EF2228" w:rsidRPr="00664DBC">
        <w:rPr>
          <w:rFonts w:ascii="Times New Roman" w:hAnsi="Times New Roman" w:cs="Times New Roman"/>
          <w:lang w:val="en-US"/>
        </w:rPr>
        <w:t>ris</w:t>
      </w:r>
      <w:r w:rsidR="003D74F4" w:rsidRPr="00664DBC">
        <w:rPr>
          <w:rFonts w:ascii="Times New Roman" w:hAnsi="Times New Roman" w:cs="Times New Roman"/>
          <w:lang w:val="en-US"/>
        </w:rPr>
        <w:t>es cause “legitimacy crises” (Habermas</w:t>
      </w:r>
      <w:r w:rsidR="00826C98" w:rsidRPr="00664DBC">
        <w:rPr>
          <w:rFonts w:ascii="Times New Roman" w:hAnsi="Times New Roman" w:cs="Times New Roman"/>
          <w:lang w:val="en-US"/>
        </w:rPr>
        <w:t xml:space="preserve"> </w:t>
      </w:r>
      <w:r w:rsidR="00664DBC" w:rsidRPr="00664DBC">
        <w:rPr>
          <w:rFonts w:ascii="Times New Roman" w:hAnsi="Times New Roman" w:cs="Times New Roman"/>
          <w:lang w:val="en-US"/>
        </w:rPr>
        <w:t>1984</w:t>
      </w:r>
      <w:r w:rsidR="003D74F4" w:rsidRPr="00664DBC">
        <w:rPr>
          <w:rFonts w:ascii="Times New Roman" w:hAnsi="Times New Roman" w:cs="Times New Roman"/>
          <w:lang w:val="en-US"/>
        </w:rPr>
        <w:t>)</w:t>
      </w:r>
      <w:r w:rsidR="00613E35" w:rsidRPr="00664DBC">
        <w:rPr>
          <w:rFonts w:ascii="Times New Roman" w:hAnsi="Times New Roman" w:cs="Times New Roman"/>
          <w:lang w:val="en-US"/>
        </w:rPr>
        <w:t>,</w:t>
      </w:r>
      <w:r w:rsidR="003D74F4" w:rsidRPr="00664DBC">
        <w:rPr>
          <w:rFonts w:ascii="Times New Roman" w:hAnsi="Times New Roman" w:cs="Times New Roman"/>
          <w:lang w:val="en-US"/>
        </w:rPr>
        <w:t xml:space="preserve"> </w:t>
      </w:r>
      <w:r w:rsidR="00826C98" w:rsidRPr="00664DBC">
        <w:rPr>
          <w:rFonts w:ascii="Times New Roman" w:hAnsi="Times New Roman" w:cs="Times New Roman"/>
          <w:lang w:val="en-US"/>
        </w:rPr>
        <w:t xml:space="preserve">that is, </w:t>
      </w:r>
      <w:r w:rsidR="00EF2228" w:rsidRPr="00664DBC">
        <w:rPr>
          <w:rFonts w:ascii="Times New Roman" w:hAnsi="Times New Roman" w:cs="Times New Roman"/>
          <w:lang w:val="en-US"/>
        </w:rPr>
        <w:t>reveal ho</w:t>
      </w:r>
      <w:r w:rsidR="003D74F4" w:rsidRPr="00664DBC">
        <w:rPr>
          <w:rFonts w:ascii="Times New Roman" w:hAnsi="Times New Roman" w:cs="Times New Roman"/>
          <w:lang w:val="en-US"/>
        </w:rPr>
        <w:t xml:space="preserve">w </w:t>
      </w:r>
      <w:r w:rsidR="00780A2D">
        <w:rPr>
          <w:rFonts w:ascii="Times New Roman" w:hAnsi="Times New Roman" w:cs="Times New Roman"/>
          <w:lang w:val="en-US"/>
        </w:rPr>
        <w:t xml:space="preserve">state </w:t>
      </w:r>
      <w:r w:rsidR="00664DBC">
        <w:rPr>
          <w:rFonts w:ascii="Times New Roman" w:hAnsi="Times New Roman" w:cs="Times New Roman"/>
          <w:lang w:val="en-US"/>
        </w:rPr>
        <w:t xml:space="preserve">institutions </w:t>
      </w:r>
      <w:r w:rsidR="00EF2228" w:rsidRPr="00664DBC">
        <w:rPr>
          <w:rFonts w:ascii="Times New Roman" w:hAnsi="Times New Roman" w:cs="Times New Roman"/>
          <w:lang w:val="en-US"/>
        </w:rPr>
        <w:t>favor</w:t>
      </w:r>
      <w:r w:rsidR="00FA6352">
        <w:rPr>
          <w:rFonts w:ascii="Times New Roman" w:hAnsi="Times New Roman" w:cs="Times New Roman"/>
          <w:lang w:val="en-US"/>
        </w:rPr>
        <w:t xml:space="preserve"> </w:t>
      </w:r>
      <w:r w:rsidR="00EF2228" w:rsidRPr="00664DBC">
        <w:rPr>
          <w:rFonts w:ascii="Times New Roman" w:hAnsi="Times New Roman" w:cs="Times New Roman"/>
          <w:lang w:val="en-US"/>
        </w:rPr>
        <w:t>ruling classes</w:t>
      </w:r>
      <w:r w:rsidR="003D74F4" w:rsidRPr="00664DBC">
        <w:rPr>
          <w:rFonts w:ascii="Times New Roman" w:hAnsi="Times New Roman" w:cs="Times New Roman"/>
          <w:lang w:val="en-US"/>
        </w:rPr>
        <w:t>,</w:t>
      </w:r>
      <w:r w:rsidR="0071488C">
        <w:rPr>
          <w:rFonts w:ascii="Times New Roman" w:hAnsi="Times New Roman" w:cs="Times New Roman"/>
          <w:lang w:val="en-US"/>
        </w:rPr>
        <w:t xml:space="preserve"> </w:t>
      </w:r>
      <w:r w:rsidR="00FA6352">
        <w:rPr>
          <w:rFonts w:ascii="Times New Roman" w:hAnsi="Times New Roman" w:cs="Times New Roman"/>
          <w:lang w:val="en-US"/>
        </w:rPr>
        <w:t xml:space="preserve">they </w:t>
      </w:r>
      <w:r w:rsidR="00EF2228" w:rsidRPr="00664DBC">
        <w:rPr>
          <w:rFonts w:ascii="Times New Roman" w:hAnsi="Times New Roman" w:cs="Times New Roman"/>
          <w:lang w:val="en-US"/>
        </w:rPr>
        <w:t>weaken</w:t>
      </w:r>
      <w:r w:rsidR="0071488C">
        <w:rPr>
          <w:rFonts w:ascii="Times New Roman" w:hAnsi="Times New Roman" w:cs="Times New Roman"/>
          <w:lang w:val="en-US"/>
        </w:rPr>
        <w:t xml:space="preserve"> </w:t>
      </w:r>
      <w:r w:rsidR="00EF2228" w:rsidRPr="00664DBC">
        <w:rPr>
          <w:rFonts w:ascii="Times New Roman" w:hAnsi="Times New Roman" w:cs="Times New Roman"/>
          <w:lang w:val="en-US"/>
        </w:rPr>
        <w:t xml:space="preserve">ideologies that </w:t>
      </w:r>
      <w:r w:rsidR="00FA6352">
        <w:rPr>
          <w:rFonts w:ascii="Times New Roman" w:hAnsi="Times New Roman" w:cs="Times New Roman"/>
          <w:lang w:val="en-US"/>
        </w:rPr>
        <w:t xml:space="preserve">normally </w:t>
      </w:r>
      <w:r w:rsidR="00EF2228" w:rsidRPr="00664DBC">
        <w:rPr>
          <w:rFonts w:ascii="Times New Roman" w:hAnsi="Times New Roman" w:cs="Times New Roman"/>
          <w:lang w:val="en-US"/>
        </w:rPr>
        <w:t>make</w:t>
      </w:r>
      <w:r w:rsidR="00685FBA">
        <w:rPr>
          <w:rFonts w:ascii="Times New Roman" w:hAnsi="Times New Roman" w:cs="Times New Roman"/>
          <w:lang w:val="en-US"/>
        </w:rPr>
        <w:t xml:space="preserve"> most</w:t>
      </w:r>
      <w:r w:rsidR="00EF2228" w:rsidRPr="00664DBC">
        <w:rPr>
          <w:rFonts w:ascii="Times New Roman" w:hAnsi="Times New Roman" w:cs="Times New Roman"/>
          <w:lang w:val="en-US"/>
        </w:rPr>
        <w:t xml:space="preserve"> </w:t>
      </w:r>
      <w:r w:rsidR="00685FBA">
        <w:rPr>
          <w:rFonts w:ascii="Times New Roman" w:hAnsi="Times New Roman" w:cs="Times New Roman"/>
          <w:lang w:val="en-US"/>
        </w:rPr>
        <w:t>people a</w:t>
      </w:r>
      <w:r w:rsidR="00EF2228" w:rsidRPr="00664DBC">
        <w:rPr>
          <w:rFonts w:ascii="Times New Roman" w:hAnsi="Times New Roman" w:cs="Times New Roman"/>
          <w:lang w:val="en-US"/>
        </w:rPr>
        <w:t>ccept their place.</w:t>
      </w:r>
      <w:r w:rsidR="00124FF4">
        <w:rPr>
          <w:rFonts w:ascii="Times New Roman" w:hAnsi="Times New Roman" w:cs="Times New Roman"/>
          <w:lang w:val="en-US"/>
        </w:rPr>
        <w:t xml:space="preserve"> </w:t>
      </w:r>
      <w:r w:rsidR="00826C98" w:rsidRPr="00664DBC">
        <w:rPr>
          <w:rFonts w:ascii="Times New Roman" w:hAnsi="Times New Roman" w:cs="Times New Roman"/>
          <w:lang w:val="en-US"/>
        </w:rPr>
        <w:t xml:space="preserve">In contrast, functionalist </w:t>
      </w:r>
      <w:r w:rsidR="00124FF4">
        <w:rPr>
          <w:rFonts w:ascii="Times New Roman" w:hAnsi="Times New Roman" w:cs="Times New Roman"/>
          <w:lang w:val="en-US"/>
        </w:rPr>
        <w:t>theor</w:t>
      </w:r>
      <w:r w:rsidR="00F35C5B">
        <w:rPr>
          <w:rFonts w:ascii="Times New Roman" w:hAnsi="Times New Roman" w:cs="Times New Roman"/>
          <w:lang w:val="en-US"/>
        </w:rPr>
        <w:t>ies</w:t>
      </w:r>
      <w:r w:rsidR="00124FF4">
        <w:rPr>
          <w:rFonts w:ascii="Times New Roman" w:hAnsi="Times New Roman" w:cs="Times New Roman"/>
          <w:lang w:val="en-US"/>
        </w:rPr>
        <w:t xml:space="preserve"> </w:t>
      </w:r>
      <w:r w:rsidR="0077654F" w:rsidRPr="00664DBC">
        <w:rPr>
          <w:rFonts w:ascii="Times New Roman" w:hAnsi="Times New Roman" w:cs="Times New Roman"/>
          <w:lang w:val="en-US"/>
        </w:rPr>
        <w:t>(Davies 1960; Durkheim 1897/2005)</w:t>
      </w:r>
      <w:r w:rsidR="0077654F">
        <w:rPr>
          <w:rFonts w:ascii="Times New Roman" w:hAnsi="Times New Roman" w:cs="Times New Roman"/>
          <w:lang w:val="en-US"/>
        </w:rPr>
        <w:t xml:space="preserve"> </w:t>
      </w:r>
      <w:r w:rsidR="00826C98" w:rsidRPr="00664DBC">
        <w:rPr>
          <w:rFonts w:ascii="Times New Roman" w:hAnsi="Times New Roman" w:cs="Times New Roman"/>
          <w:lang w:val="en-US"/>
        </w:rPr>
        <w:t>and constructionist theor</w:t>
      </w:r>
      <w:r w:rsidR="00F35C5B">
        <w:rPr>
          <w:rFonts w:ascii="Times New Roman" w:hAnsi="Times New Roman" w:cs="Times New Roman"/>
          <w:lang w:val="en-US"/>
        </w:rPr>
        <w:t>ies</w:t>
      </w:r>
      <w:r w:rsidR="00826C98" w:rsidRPr="00664DBC">
        <w:rPr>
          <w:rFonts w:ascii="Times New Roman" w:hAnsi="Times New Roman" w:cs="Times New Roman"/>
          <w:lang w:val="en-US"/>
        </w:rPr>
        <w:t xml:space="preserve"> </w:t>
      </w:r>
      <w:r w:rsidR="0077654F" w:rsidRPr="00664DBC">
        <w:rPr>
          <w:rFonts w:ascii="Times New Roman" w:hAnsi="Times New Roman" w:cs="Times New Roman"/>
          <w:lang w:val="en-US"/>
        </w:rPr>
        <w:t>(Snow et al., 1998)</w:t>
      </w:r>
      <w:r w:rsidR="0077654F">
        <w:rPr>
          <w:rFonts w:ascii="Times New Roman" w:hAnsi="Times New Roman" w:cs="Times New Roman"/>
          <w:lang w:val="en-US"/>
        </w:rPr>
        <w:t xml:space="preserve"> </w:t>
      </w:r>
      <w:r w:rsidR="00C57677">
        <w:rPr>
          <w:rFonts w:ascii="Times New Roman" w:hAnsi="Times New Roman" w:cs="Times New Roman"/>
          <w:lang w:val="en-US"/>
        </w:rPr>
        <w:t xml:space="preserve">see </w:t>
      </w:r>
      <w:r w:rsidR="00EF2228" w:rsidRPr="00664DBC">
        <w:rPr>
          <w:rFonts w:ascii="Times New Roman" w:hAnsi="Times New Roman" w:cs="Times New Roman"/>
          <w:lang w:val="en-US"/>
        </w:rPr>
        <w:t xml:space="preserve">crises </w:t>
      </w:r>
      <w:r w:rsidR="000B1A62">
        <w:rPr>
          <w:rFonts w:ascii="Times New Roman" w:hAnsi="Times New Roman" w:cs="Times New Roman"/>
          <w:lang w:val="en-US"/>
        </w:rPr>
        <w:t xml:space="preserve">like </w:t>
      </w:r>
      <w:r w:rsidR="00EF2228" w:rsidRPr="00664DBC">
        <w:rPr>
          <w:rFonts w:ascii="Times New Roman" w:hAnsi="Times New Roman" w:cs="Times New Roman"/>
          <w:lang w:val="en-US"/>
        </w:rPr>
        <w:t>abrupt changes that can rupture the social fabric</w:t>
      </w:r>
      <w:r w:rsidR="0077654F">
        <w:rPr>
          <w:rFonts w:ascii="Times New Roman" w:hAnsi="Times New Roman" w:cs="Times New Roman"/>
          <w:lang w:val="en-US"/>
        </w:rPr>
        <w:t xml:space="preserve"> (disrupt the balance of goals, expectations, and opportunity, or the taken-for-granted character of routine social life),</w:t>
      </w:r>
      <w:r w:rsidR="00613E35" w:rsidRPr="00664DBC">
        <w:rPr>
          <w:rFonts w:ascii="Times New Roman" w:hAnsi="Times New Roman" w:cs="Times New Roman"/>
          <w:lang w:val="en-US"/>
        </w:rPr>
        <w:t xml:space="preserve"> </w:t>
      </w:r>
      <w:r w:rsidR="00780A2D">
        <w:rPr>
          <w:rFonts w:ascii="Times New Roman" w:hAnsi="Times New Roman" w:cs="Times New Roman"/>
          <w:lang w:val="en-US"/>
        </w:rPr>
        <w:t xml:space="preserve">and thus </w:t>
      </w:r>
      <w:r w:rsidR="00613E35" w:rsidRPr="00664DBC">
        <w:rPr>
          <w:rFonts w:ascii="Times New Roman" w:hAnsi="Times New Roman" w:cs="Times New Roman"/>
          <w:lang w:val="en-US"/>
        </w:rPr>
        <w:t>undermine the authority of institutio</w:t>
      </w:r>
      <w:r w:rsidR="00A813FA">
        <w:rPr>
          <w:rFonts w:ascii="Times New Roman" w:hAnsi="Times New Roman" w:cs="Times New Roman"/>
          <w:lang w:val="en-US"/>
        </w:rPr>
        <w:t xml:space="preserve">ns. </w:t>
      </w:r>
      <w:r w:rsidR="0071488C">
        <w:rPr>
          <w:rFonts w:ascii="Times New Roman" w:hAnsi="Times New Roman" w:cs="Times New Roman"/>
          <w:lang w:val="en-US"/>
        </w:rPr>
        <w:t xml:space="preserve">We </w:t>
      </w:r>
      <w:r w:rsidR="00E96CCE" w:rsidRPr="00664DBC">
        <w:rPr>
          <w:rFonts w:ascii="Times New Roman" w:hAnsi="Times New Roman" w:cs="Times New Roman"/>
          <w:lang w:val="en-US"/>
        </w:rPr>
        <w:t xml:space="preserve">address these </w:t>
      </w:r>
      <w:r w:rsidR="00B26B6A">
        <w:rPr>
          <w:rFonts w:ascii="Times New Roman" w:hAnsi="Times New Roman" w:cs="Times New Roman"/>
          <w:lang w:val="en-US"/>
        </w:rPr>
        <w:t xml:space="preserve">ideas with </w:t>
      </w:r>
      <w:r w:rsidR="00613E35" w:rsidRPr="00664DBC">
        <w:rPr>
          <w:rFonts w:ascii="Times New Roman" w:hAnsi="Times New Roman" w:cs="Times New Roman"/>
          <w:lang w:val="en-US"/>
        </w:rPr>
        <w:t>survey data</w:t>
      </w:r>
      <w:r w:rsidR="00C6630B">
        <w:rPr>
          <w:rFonts w:ascii="Times New Roman" w:hAnsi="Times New Roman" w:cs="Times New Roman"/>
          <w:lang w:val="en-US"/>
        </w:rPr>
        <w:t xml:space="preserve"> </w:t>
      </w:r>
      <w:r w:rsidR="00613E35" w:rsidRPr="00664DBC">
        <w:rPr>
          <w:rFonts w:ascii="Times New Roman" w:hAnsi="Times New Roman" w:cs="Times New Roman"/>
          <w:lang w:val="en-US"/>
        </w:rPr>
        <w:t>allo</w:t>
      </w:r>
      <w:r w:rsidR="00C6630B">
        <w:rPr>
          <w:rFonts w:ascii="Times New Roman" w:hAnsi="Times New Roman" w:cs="Times New Roman"/>
          <w:lang w:val="en-US"/>
        </w:rPr>
        <w:t>w</w:t>
      </w:r>
      <w:r w:rsidR="00F32B37">
        <w:rPr>
          <w:rFonts w:ascii="Times New Roman" w:hAnsi="Times New Roman" w:cs="Times New Roman"/>
          <w:lang w:val="en-US"/>
        </w:rPr>
        <w:t>ing</w:t>
      </w:r>
      <w:r w:rsidR="00B26B6A">
        <w:rPr>
          <w:rFonts w:ascii="Times New Roman" w:hAnsi="Times New Roman" w:cs="Times New Roman"/>
          <w:lang w:val="en-US"/>
        </w:rPr>
        <w:t xml:space="preserve"> </w:t>
      </w:r>
      <w:r w:rsidR="00613E35" w:rsidRPr="00664DBC">
        <w:rPr>
          <w:rFonts w:ascii="Times New Roman" w:hAnsi="Times New Roman" w:cs="Times New Roman"/>
          <w:lang w:val="en-US"/>
        </w:rPr>
        <w:t xml:space="preserve">us to compare </w:t>
      </w:r>
      <w:r w:rsidR="009A6B2E" w:rsidRPr="00664DBC">
        <w:rPr>
          <w:rFonts w:ascii="Times New Roman" w:hAnsi="Times New Roman" w:cs="Times New Roman"/>
          <w:lang w:val="en-US"/>
        </w:rPr>
        <w:t xml:space="preserve">subjective experiences </w:t>
      </w:r>
      <w:r w:rsidR="0071488C">
        <w:rPr>
          <w:rFonts w:ascii="Times New Roman" w:hAnsi="Times New Roman" w:cs="Times New Roman"/>
          <w:lang w:val="en-US"/>
        </w:rPr>
        <w:t xml:space="preserve">across </w:t>
      </w:r>
      <w:r w:rsidR="005A4061" w:rsidRPr="00664DBC">
        <w:rPr>
          <w:rFonts w:ascii="Times New Roman" w:hAnsi="Times New Roman" w:cs="Times New Roman"/>
          <w:lang w:val="en-US"/>
        </w:rPr>
        <w:t xml:space="preserve">two </w:t>
      </w:r>
      <w:r w:rsidR="00F32B37">
        <w:rPr>
          <w:rFonts w:ascii="Times New Roman" w:hAnsi="Times New Roman" w:cs="Times New Roman"/>
          <w:lang w:val="en-US"/>
        </w:rPr>
        <w:t xml:space="preserve">very </w:t>
      </w:r>
      <w:r w:rsidR="005A4061" w:rsidRPr="00664DBC">
        <w:rPr>
          <w:rFonts w:ascii="Times New Roman" w:hAnsi="Times New Roman" w:cs="Times New Roman"/>
          <w:lang w:val="en-US"/>
        </w:rPr>
        <w:t>different</w:t>
      </w:r>
      <w:r w:rsidR="00F348AB" w:rsidRPr="00664DBC">
        <w:rPr>
          <w:rFonts w:ascii="Times New Roman" w:hAnsi="Times New Roman" w:cs="Times New Roman"/>
          <w:lang w:val="en-US"/>
        </w:rPr>
        <w:t xml:space="preserve"> </w:t>
      </w:r>
      <w:r w:rsidR="005A4061" w:rsidRPr="00664DBC">
        <w:rPr>
          <w:rFonts w:ascii="Times New Roman" w:hAnsi="Times New Roman" w:cs="Times New Roman"/>
          <w:lang w:val="en-US"/>
        </w:rPr>
        <w:t>crises</w:t>
      </w:r>
      <w:r w:rsidR="00420903" w:rsidRPr="00664DBC">
        <w:rPr>
          <w:rFonts w:ascii="Times New Roman" w:hAnsi="Times New Roman" w:cs="Times New Roman"/>
          <w:lang w:val="en-US"/>
        </w:rPr>
        <w:t xml:space="preserve"> in Iceland</w:t>
      </w:r>
      <w:r w:rsidR="00613E35" w:rsidRPr="00664DBC">
        <w:rPr>
          <w:rFonts w:ascii="Times New Roman" w:hAnsi="Times New Roman" w:cs="Times New Roman"/>
          <w:lang w:val="en-US"/>
        </w:rPr>
        <w:t>, that is,</w:t>
      </w:r>
      <w:r w:rsidR="0071488C">
        <w:rPr>
          <w:rFonts w:ascii="Times New Roman" w:hAnsi="Times New Roman" w:cs="Times New Roman"/>
          <w:lang w:val="en-US"/>
        </w:rPr>
        <w:t xml:space="preserve"> </w:t>
      </w:r>
      <w:r w:rsidR="00613E35" w:rsidRPr="00664DBC">
        <w:rPr>
          <w:rFonts w:ascii="Times New Roman" w:hAnsi="Times New Roman" w:cs="Times New Roman"/>
          <w:lang w:val="en-US"/>
        </w:rPr>
        <w:t>1) t</w:t>
      </w:r>
      <w:r w:rsidR="0006059B" w:rsidRPr="00664DBC">
        <w:rPr>
          <w:rFonts w:ascii="Times New Roman" w:hAnsi="Times New Roman" w:cs="Times New Roman"/>
          <w:lang w:val="en-US"/>
        </w:rPr>
        <w:t xml:space="preserve">he 2009-2010 </w:t>
      </w:r>
      <w:r w:rsidR="00815CC2" w:rsidRPr="00664DBC">
        <w:rPr>
          <w:rFonts w:ascii="Times New Roman" w:hAnsi="Times New Roman" w:cs="Times New Roman"/>
          <w:lang w:val="en-US"/>
        </w:rPr>
        <w:t>financial c</w:t>
      </w:r>
      <w:r w:rsidR="0006059B" w:rsidRPr="00664DBC">
        <w:rPr>
          <w:rFonts w:ascii="Times New Roman" w:hAnsi="Times New Roman" w:cs="Times New Roman"/>
          <w:lang w:val="en-US"/>
        </w:rPr>
        <w:t>risis</w:t>
      </w:r>
      <w:r w:rsidR="00EA6D81">
        <w:rPr>
          <w:rFonts w:ascii="Times New Roman" w:hAnsi="Times New Roman" w:cs="Times New Roman"/>
          <w:lang w:val="en-US"/>
        </w:rPr>
        <w:t xml:space="preserve">, which </w:t>
      </w:r>
      <w:r w:rsidR="00815CC2" w:rsidRPr="00664DBC">
        <w:rPr>
          <w:rFonts w:ascii="Times New Roman" w:hAnsi="Times New Roman" w:cs="Times New Roman"/>
          <w:lang w:val="en-US"/>
        </w:rPr>
        <w:t xml:space="preserve">spurred </w:t>
      </w:r>
      <w:r w:rsidR="00F348AB" w:rsidRPr="00664DBC">
        <w:rPr>
          <w:rFonts w:ascii="Times New Roman" w:hAnsi="Times New Roman" w:cs="Times New Roman"/>
          <w:lang w:val="en-US"/>
        </w:rPr>
        <w:t>unprec</w:t>
      </w:r>
      <w:r w:rsidR="00D92D59" w:rsidRPr="00664DBC">
        <w:rPr>
          <w:rFonts w:ascii="Times New Roman" w:hAnsi="Times New Roman" w:cs="Times New Roman"/>
          <w:lang w:val="en-US"/>
        </w:rPr>
        <w:t>e</w:t>
      </w:r>
      <w:r w:rsidR="00F348AB" w:rsidRPr="00664DBC">
        <w:rPr>
          <w:rFonts w:ascii="Times New Roman" w:hAnsi="Times New Roman" w:cs="Times New Roman"/>
          <w:lang w:val="en-US"/>
        </w:rPr>
        <w:t xml:space="preserve">dented </w:t>
      </w:r>
      <w:r w:rsidR="003075B0" w:rsidRPr="00664DBC">
        <w:rPr>
          <w:rFonts w:ascii="Times New Roman" w:hAnsi="Times New Roman" w:cs="Times New Roman"/>
          <w:lang w:val="en-US"/>
        </w:rPr>
        <w:t>political</w:t>
      </w:r>
      <w:r w:rsidR="00F348AB" w:rsidRPr="00664DBC">
        <w:rPr>
          <w:rFonts w:ascii="Times New Roman" w:hAnsi="Times New Roman" w:cs="Times New Roman"/>
          <w:lang w:val="en-US"/>
        </w:rPr>
        <w:t xml:space="preserve"> and</w:t>
      </w:r>
      <w:r w:rsidR="00D92D59" w:rsidRPr="00664DBC">
        <w:rPr>
          <w:rFonts w:ascii="Times New Roman" w:hAnsi="Times New Roman" w:cs="Times New Roman"/>
          <w:lang w:val="en-US"/>
        </w:rPr>
        <w:t xml:space="preserve"> </w:t>
      </w:r>
      <w:r w:rsidR="003075B0" w:rsidRPr="00664DBC">
        <w:rPr>
          <w:rFonts w:ascii="Times New Roman" w:hAnsi="Times New Roman" w:cs="Times New Roman"/>
          <w:lang w:val="en-US"/>
        </w:rPr>
        <w:t xml:space="preserve">social </w:t>
      </w:r>
      <w:r w:rsidR="0014796E" w:rsidRPr="00664DBC">
        <w:rPr>
          <w:rFonts w:ascii="Times New Roman" w:hAnsi="Times New Roman" w:cs="Times New Roman"/>
          <w:lang w:val="en-US"/>
        </w:rPr>
        <w:t>conflict</w:t>
      </w:r>
      <w:r w:rsidR="00613E35" w:rsidRPr="00664DBC">
        <w:rPr>
          <w:rFonts w:ascii="Times New Roman" w:hAnsi="Times New Roman" w:cs="Times New Roman"/>
          <w:lang w:val="en-US"/>
        </w:rPr>
        <w:t xml:space="preserve">, and </w:t>
      </w:r>
      <w:r w:rsidR="00815CC2" w:rsidRPr="00664DBC">
        <w:rPr>
          <w:rFonts w:ascii="Times New Roman" w:hAnsi="Times New Roman" w:cs="Times New Roman"/>
          <w:lang w:val="en-US"/>
        </w:rPr>
        <w:t>2</w:t>
      </w:r>
      <w:r w:rsidR="00613E35" w:rsidRPr="00664DBC">
        <w:rPr>
          <w:rFonts w:ascii="Times New Roman" w:hAnsi="Times New Roman" w:cs="Times New Roman"/>
          <w:lang w:val="en-US"/>
        </w:rPr>
        <w:t xml:space="preserve">) </w:t>
      </w:r>
      <w:r w:rsidR="00AA0A42" w:rsidRPr="00664DBC">
        <w:rPr>
          <w:rFonts w:ascii="Times New Roman" w:hAnsi="Times New Roman" w:cs="Times New Roman"/>
          <w:lang w:val="en-US"/>
        </w:rPr>
        <w:t>the 2020 COVID crisis</w:t>
      </w:r>
      <w:r w:rsidR="00EA6D81">
        <w:rPr>
          <w:rFonts w:ascii="Times New Roman" w:hAnsi="Times New Roman" w:cs="Times New Roman"/>
          <w:lang w:val="en-US"/>
        </w:rPr>
        <w:t xml:space="preserve">, which </w:t>
      </w:r>
      <w:r w:rsidR="00FB0E04" w:rsidRPr="00664DBC">
        <w:rPr>
          <w:rFonts w:ascii="Times New Roman" w:hAnsi="Times New Roman" w:cs="Times New Roman"/>
          <w:lang w:val="en-US"/>
        </w:rPr>
        <w:t>spurr</w:t>
      </w:r>
      <w:r w:rsidR="00281AD5">
        <w:rPr>
          <w:rFonts w:ascii="Times New Roman" w:hAnsi="Times New Roman" w:cs="Times New Roman"/>
          <w:lang w:val="en-US"/>
        </w:rPr>
        <w:t>ed</w:t>
      </w:r>
      <w:r w:rsidR="00C17EBA">
        <w:rPr>
          <w:rFonts w:ascii="Times New Roman" w:hAnsi="Times New Roman" w:cs="Times New Roman"/>
          <w:lang w:val="en-US"/>
        </w:rPr>
        <w:t xml:space="preserve"> </w:t>
      </w:r>
      <w:r w:rsidR="000E6009" w:rsidRPr="00664DBC">
        <w:rPr>
          <w:rFonts w:ascii="Times New Roman" w:hAnsi="Times New Roman" w:cs="Times New Roman"/>
          <w:lang w:val="en-US"/>
        </w:rPr>
        <w:t>political</w:t>
      </w:r>
      <w:r w:rsidR="00C721B5" w:rsidRPr="00664DBC">
        <w:rPr>
          <w:rFonts w:ascii="Times New Roman" w:hAnsi="Times New Roman" w:cs="Times New Roman"/>
          <w:lang w:val="en-US"/>
        </w:rPr>
        <w:t>-</w:t>
      </w:r>
      <w:r w:rsidR="000E6009" w:rsidRPr="00664DBC">
        <w:rPr>
          <w:rFonts w:ascii="Times New Roman" w:hAnsi="Times New Roman" w:cs="Times New Roman"/>
          <w:lang w:val="en-US"/>
        </w:rPr>
        <w:t>social consensus</w:t>
      </w:r>
      <w:r w:rsidR="00E96CCE" w:rsidRPr="00664DBC">
        <w:rPr>
          <w:rFonts w:ascii="Times New Roman" w:hAnsi="Times New Roman" w:cs="Times New Roman"/>
          <w:lang w:val="en-US"/>
        </w:rPr>
        <w:t>.</w:t>
      </w:r>
      <w:r w:rsidR="00A447CA" w:rsidRPr="00664DBC">
        <w:rPr>
          <w:rFonts w:ascii="Times New Roman" w:hAnsi="Times New Roman" w:cs="Times New Roman"/>
          <w:lang w:val="en-US"/>
        </w:rPr>
        <w:t xml:space="preserve"> </w:t>
      </w:r>
      <w:r w:rsidR="00777560">
        <w:rPr>
          <w:rFonts w:ascii="Times New Roman" w:hAnsi="Times New Roman" w:cs="Times New Roman"/>
          <w:lang w:val="en-US"/>
        </w:rPr>
        <w:t xml:space="preserve">The findings </w:t>
      </w:r>
      <w:r w:rsidR="00EA6D81">
        <w:rPr>
          <w:rFonts w:ascii="Times New Roman" w:hAnsi="Times New Roman" w:cs="Times New Roman"/>
          <w:lang w:val="en-US"/>
        </w:rPr>
        <w:t>indicate that p</w:t>
      </w:r>
      <w:r w:rsidR="00815CC2" w:rsidRPr="00664DBC">
        <w:rPr>
          <w:rFonts w:ascii="Times New Roman" w:hAnsi="Times New Roman" w:cs="Times New Roman"/>
          <w:lang w:val="en-US"/>
        </w:rPr>
        <w:t xml:space="preserve">erceptions of </w:t>
      </w:r>
      <w:r w:rsidR="00D92D59" w:rsidRPr="00664DBC">
        <w:rPr>
          <w:rFonts w:ascii="Times New Roman" w:hAnsi="Times New Roman" w:cs="Times New Roman"/>
          <w:lang w:val="en-US"/>
        </w:rPr>
        <w:t xml:space="preserve">status legitimacy </w:t>
      </w:r>
      <w:r w:rsidR="00815CC2" w:rsidRPr="00664DBC">
        <w:rPr>
          <w:rFonts w:ascii="Times New Roman" w:hAnsi="Times New Roman" w:cs="Times New Roman"/>
          <w:lang w:val="en-US"/>
        </w:rPr>
        <w:t xml:space="preserve">were less </w:t>
      </w:r>
      <w:r w:rsidR="00FF6CE8">
        <w:rPr>
          <w:rFonts w:ascii="Times New Roman" w:hAnsi="Times New Roman" w:cs="Times New Roman"/>
          <w:lang w:val="en-US"/>
        </w:rPr>
        <w:t xml:space="preserve">prevalent </w:t>
      </w:r>
      <w:r w:rsidR="00377694">
        <w:rPr>
          <w:rFonts w:ascii="Times New Roman" w:hAnsi="Times New Roman" w:cs="Times New Roman"/>
          <w:lang w:val="en-US"/>
        </w:rPr>
        <w:t xml:space="preserve">in </w:t>
      </w:r>
      <w:r w:rsidR="0071488C">
        <w:rPr>
          <w:rFonts w:ascii="Times New Roman" w:hAnsi="Times New Roman" w:cs="Times New Roman"/>
          <w:lang w:val="en-US"/>
        </w:rPr>
        <w:t xml:space="preserve">the </w:t>
      </w:r>
      <w:r w:rsidR="00815CC2" w:rsidRPr="00664DBC">
        <w:rPr>
          <w:rFonts w:ascii="Times New Roman" w:hAnsi="Times New Roman" w:cs="Times New Roman"/>
          <w:lang w:val="en-US"/>
        </w:rPr>
        <w:t>2009-10 crisis</w:t>
      </w:r>
      <w:r w:rsidR="00FF6CE8">
        <w:rPr>
          <w:rFonts w:ascii="Times New Roman" w:hAnsi="Times New Roman" w:cs="Times New Roman"/>
          <w:lang w:val="en-US"/>
        </w:rPr>
        <w:t xml:space="preserve">, </w:t>
      </w:r>
      <w:r w:rsidR="00202A27">
        <w:rPr>
          <w:rFonts w:ascii="Times New Roman" w:hAnsi="Times New Roman" w:cs="Times New Roman"/>
          <w:lang w:val="en-US"/>
        </w:rPr>
        <w:t xml:space="preserve">apparently </w:t>
      </w:r>
      <w:r w:rsidR="00FF6CE8">
        <w:rPr>
          <w:rFonts w:ascii="Times New Roman" w:hAnsi="Times New Roman" w:cs="Times New Roman"/>
          <w:lang w:val="en-US"/>
        </w:rPr>
        <w:t xml:space="preserve">because </w:t>
      </w:r>
      <w:r w:rsidR="00BE5677">
        <w:rPr>
          <w:rFonts w:ascii="Times New Roman" w:hAnsi="Times New Roman" w:cs="Times New Roman"/>
          <w:lang w:val="en-US"/>
        </w:rPr>
        <w:t xml:space="preserve">of lower </w:t>
      </w:r>
      <w:r w:rsidR="0024758F" w:rsidRPr="00664DBC">
        <w:rPr>
          <w:rFonts w:ascii="Times New Roman" w:hAnsi="Times New Roman" w:cs="Times New Roman"/>
          <w:lang w:val="en-US"/>
        </w:rPr>
        <w:t>trust</w:t>
      </w:r>
      <w:r w:rsidR="00B128D8" w:rsidRPr="00664DBC">
        <w:rPr>
          <w:rFonts w:ascii="Times New Roman" w:hAnsi="Times New Roman" w:cs="Times New Roman"/>
          <w:lang w:val="en-US"/>
        </w:rPr>
        <w:t xml:space="preserve"> in</w:t>
      </w:r>
      <w:r w:rsidR="0024758F" w:rsidRPr="00664DBC">
        <w:rPr>
          <w:rFonts w:ascii="Times New Roman" w:hAnsi="Times New Roman" w:cs="Times New Roman"/>
          <w:lang w:val="en-US"/>
        </w:rPr>
        <w:t xml:space="preserve"> </w:t>
      </w:r>
      <w:r w:rsidR="00DA016F" w:rsidRPr="00664DBC">
        <w:rPr>
          <w:rFonts w:ascii="Times New Roman" w:hAnsi="Times New Roman" w:cs="Times New Roman"/>
          <w:lang w:val="en-US"/>
        </w:rPr>
        <w:t xml:space="preserve">state </w:t>
      </w:r>
      <w:r w:rsidR="00E96CCE" w:rsidRPr="00664DBC">
        <w:rPr>
          <w:rFonts w:ascii="Times New Roman" w:hAnsi="Times New Roman" w:cs="Times New Roman"/>
          <w:lang w:val="en-US"/>
        </w:rPr>
        <w:t>institutions</w:t>
      </w:r>
      <w:r w:rsidR="001D10BE" w:rsidRPr="00664DBC">
        <w:rPr>
          <w:rFonts w:ascii="Times New Roman" w:hAnsi="Times New Roman" w:cs="Times New Roman"/>
          <w:lang w:val="en-US"/>
        </w:rPr>
        <w:t xml:space="preserve"> </w:t>
      </w:r>
      <w:r w:rsidR="00BE5677">
        <w:rPr>
          <w:rFonts w:ascii="Times New Roman" w:hAnsi="Times New Roman" w:cs="Times New Roman"/>
          <w:lang w:val="en-US"/>
        </w:rPr>
        <w:t xml:space="preserve">and stronger </w:t>
      </w:r>
      <w:r w:rsidR="00815CC2" w:rsidRPr="00664DBC">
        <w:rPr>
          <w:rFonts w:ascii="Times New Roman" w:hAnsi="Times New Roman" w:cs="Times New Roman"/>
          <w:lang w:val="en-US"/>
        </w:rPr>
        <w:t>perception</w:t>
      </w:r>
      <w:r w:rsidR="00BE5677">
        <w:rPr>
          <w:rFonts w:ascii="Times New Roman" w:hAnsi="Times New Roman" w:cs="Times New Roman"/>
          <w:lang w:val="en-US"/>
        </w:rPr>
        <w:t>s</w:t>
      </w:r>
      <w:r w:rsidR="00815CC2" w:rsidRPr="00664DBC">
        <w:rPr>
          <w:rFonts w:ascii="Times New Roman" w:hAnsi="Times New Roman" w:cs="Times New Roman"/>
          <w:lang w:val="en-US"/>
        </w:rPr>
        <w:t xml:space="preserve"> of </w:t>
      </w:r>
      <w:r w:rsidR="00E96CCE" w:rsidRPr="00664DBC">
        <w:rPr>
          <w:rFonts w:ascii="Times New Roman" w:hAnsi="Times New Roman" w:cs="Times New Roman"/>
          <w:lang w:val="en-US"/>
        </w:rPr>
        <w:t xml:space="preserve">normative </w:t>
      </w:r>
      <w:r w:rsidR="007425F9" w:rsidRPr="00664DBC">
        <w:rPr>
          <w:rFonts w:ascii="Times New Roman" w:hAnsi="Times New Roman" w:cs="Times New Roman"/>
          <w:lang w:val="en-US"/>
        </w:rPr>
        <w:t xml:space="preserve">disruption </w:t>
      </w:r>
      <w:r w:rsidR="00202A27">
        <w:rPr>
          <w:rFonts w:ascii="Times New Roman" w:hAnsi="Times New Roman" w:cs="Times New Roman"/>
          <w:lang w:val="en-US"/>
        </w:rPr>
        <w:t>(</w:t>
      </w:r>
      <w:r w:rsidR="007425F9" w:rsidRPr="00664DBC">
        <w:rPr>
          <w:rFonts w:ascii="Times New Roman" w:hAnsi="Times New Roman" w:cs="Times New Roman"/>
          <w:lang w:val="en-US"/>
        </w:rPr>
        <w:t>anomie)</w:t>
      </w:r>
      <w:r w:rsidR="00E96CCE" w:rsidRPr="00664DBC">
        <w:rPr>
          <w:rFonts w:ascii="Times New Roman" w:hAnsi="Times New Roman" w:cs="Times New Roman"/>
          <w:lang w:val="en-US"/>
        </w:rPr>
        <w:t xml:space="preserve"> </w:t>
      </w:r>
      <w:r w:rsidR="00132AB5">
        <w:rPr>
          <w:rFonts w:ascii="Times New Roman" w:hAnsi="Times New Roman" w:cs="Times New Roman"/>
          <w:lang w:val="en-US"/>
        </w:rPr>
        <w:t xml:space="preserve">and </w:t>
      </w:r>
      <w:r w:rsidR="00033B36" w:rsidRPr="00664DBC">
        <w:rPr>
          <w:rFonts w:ascii="Times New Roman" w:hAnsi="Times New Roman" w:cs="Times New Roman"/>
          <w:lang w:val="en-US"/>
        </w:rPr>
        <w:t xml:space="preserve">status </w:t>
      </w:r>
      <w:r w:rsidR="00107CAB" w:rsidRPr="00664DBC">
        <w:rPr>
          <w:rFonts w:ascii="Times New Roman" w:hAnsi="Times New Roman" w:cs="Times New Roman"/>
          <w:lang w:val="en-US"/>
        </w:rPr>
        <w:t>loss</w:t>
      </w:r>
      <w:r w:rsidR="00E96CCE" w:rsidRPr="00664DBC">
        <w:rPr>
          <w:rFonts w:ascii="Times New Roman" w:hAnsi="Times New Roman" w:cs="Times New Roman"/>
          <w:lang w:val="en-US"/>
        </w:rPr>
        <w:t>.</w:t>
      </w:r>
      <w:r w:rsidR="007E5AE2" w:rsidRPr="00664DBC">
        <w:rPr>
          <w:rFonts w:ascii="Times New Roman" w:hAnsi="Times New Roman" w:cs="Times New Roman"/>
          <w:lang w:val="en-US"/>
        </w:rPr>
        <w:t xml:space="preserve"> </w:t>
      </w:r>
      <w:r w:rsidR="00712B34">
        <w:rPr>
          <w:rFonts w:ascii="Times New Roman" w:hAnsi="Times New Roman" w:cs="Times New Roman"/>
          <w:lang w:val="en-US"/>
        </w:rPr>
        <w:t>The</w:t>
      </w:r>
      <w:r w:rsidR="009408F2">
        <w:rPr>
          <w:rFonts w:ascii="Times New Roman" w:hAnsi="Times New Roman" w:cs="Times New Roman"/>
          <w:lang w:val="en-US"/>
        </w:rPr>
        <w:t xml:space="preserve"> findings provide novel support for </w:t>
      </w:r>
      <w:r w:rsidR="00193181" w:rsidRPr="00664DBC">
        <w:rPr>
          <w:rFonts w:ascii="Times New Roman" w:hAnsi="Times New Roman" w:cs="Times New Roman"/>
          <w:lang w:val="en-US"/>
        </w:rPr>
        <w:t>classic propositions</w:t>
      </w:r>
      <w:r w:rsidR="009408F2">
        <w:rPr>
          <w:rFonts w:ascii="Times New Roman" w:hAnsi="Times New Roman" w:cs="Times New Roman"/>
          <w:lang w:val="en-US"/>
        </w:rPr>
        <w:t>.</w:t>
      </w:r>
    </w:p>
    <w:p w14:paraId="54419B30" w14:textId="77777777" w:rsidR="00EF2228" w:rsidRPr="00664DBC" w:rsidRDefault="00EF2228" w:rsidP="004577B6">
      <w:pPr>
        <w:jc w:val="both"/>
        <w:rPr>
          <w:rFonts w:ascii="Times New Roman" w:hAnsi="Times New Roman" w:cs="Times New Roman"/>
          <w:lang w:val="en-US"/>
        </w:rPr>
      </w:pPr>
    </w:p>
    <w:p w14:paraId="12DC1D14" w14:textId="410BCBC0" w:rsidR="00FB0E04" w:rsidRPr="004577B6" w:rsidRDefault="00FB0E04" w:rsidP="004577B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b/>
          <w:bCs/>
          <w:sz w:val="20"/>
          <w:szCs w:val="20"/>
          <w:lang w:val="en-US"/>
        </w:rPr>
        <w:t>References</w:t>
      </w:r>
    </w:p>
    <w:p w14:paraId="5DD52C0B" w14:textId="0A4120A0" w:rsidR="00AA04FB" w:rsidRDefault="00FB0E04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Bernburg, J. G. (2016).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Economic crisis and mass protest: The pots and pans revolution in Iceland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 Routledge.</w:t>
      </w:r>
    </w:p>
    <w:p w14:paraId="79ECBDFA" w14:textId="77777777" w:rsidR="00AA04FB" w:rsidRDefault="00AA04FB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7C0C118" w14:textId="560787AC" w:rsidR="00EF2228" w:rsidRPr="004577B6" w:rsidRDefault="00664DBC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Boswell, T., &amp; Dixon, W. J. (1993). Marx's theory of rebellion: A cross-national analysis of class exploitation, economic development, and violent revolt.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American sociological review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681-702.</w:t>
      </w:r>
    </w:p>
    <w:p w14:paraId="7F03FD03" w14:textId="77777777" w:rsidR="004577B6" w:rsidRPr="004577B6" w:rsidRDefault="004577B6" w:rsidP="004577B6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3F2B863D" w14:textId="189AA04A" w:rsidR="00EF2228" w:rsidRPr="004577B6" w:rsidRDefault="00664DBC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Davies, J. C. (1962). Toward a theory of revolution.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American sociological review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5-19.</w:t>
      </w:r>
    </w:p>
    <w:p w14:paraId="5D0E79F5" w14:textId="77777777" w:rsidR="004577B6" w:rsidRPr="004577B6" w:rsidRDefault="004577B6" w:rsidP="004577B6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112B2125" w14:textId="570E5CE4" w:rsidR="00EF2228" w:rsidRPr="004577B6" w:rsidRDefault="00664DBC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Durkheim, E. (1897/2005).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Suicide: A study in sociology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 Routledge.</w:t>
      </w:r>
    </w:p>
    <w:p w14:paraId="60098C93" w14:textId="77777777" w:rsidR="004577B6" w:rsidRPr="004577B6" w:rsidRDefault="004577B6" w:rsidP="004577B6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29A5086E" w14:textId="0F6991C3" w:rsidR="00EF2228" w:rsidRPr="004577B6" w:rsidRDefault="00EF2228" w:rsidP="004577B6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Kim, S. W., &amp; Pridemore, W. A. (2005). Social change, institutional anomie and serious property crime in transitional Russia.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British journal of criminology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45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(1), 81-97</w:t>
      </w:r>
      <w:r w:rsidR="004577B6"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5E9CBE9B" w14:textId="77777777" w:rsidR="004577B6" w:rsidRPr="004577B6" w:rsidRDefault="004577B6" w:rsidP="004577B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2418D1" w14:textId="77777777" w:rsidR="004577B6" w:rsidRPr="004577B6" w:rsidRDefault="00664DBC" w:rsidP="004577B6">
      <w:pPr>
        <w:spacing w:after="1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Habermas, J. (1984). What does a crisis mean today? Legitimation problems in late capitalism.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Social Research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39-64</w:t>
      </w:r>
      <w:r w:rsidR="004577B6"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206D6B87" w14:textId="60040AED" w:rsidR="00664DBC" w:rsidRPr="004577B6" w:rsidRDefault="00664DBC" w:rsidP="004577B6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Oddsson, G., &amp; Bernburg, J. G. (2018). Opportunity beliefs and class differences in subjective status injustice during the Great Recession in Iceland.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Acta Sociologica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61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(3), 283-299</w:t>
      </w:r>
    </w:p>
    <w:p w14:paraId="0AA0380F" w14:textId="77777777" w:rsidR="00664DBC" w:rsidRPr="004577B6" w:rsidRDefault="00664DBC" w:rsidP="004577B6">
      <w:pPr>
        <w:spacing w:after="1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Jost, J. T. (2019). A quarter century of system justification theory: Questions, answers, criticisms, and societal applications.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British Journal of Social Psychology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58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(2), 263-314.</w:t>
      </w:r>
    </w:p>
    <w:p w14:paraId="7BFF4F2D" w14:textId="0C8D724D" w:rsidR="00664DBC" w:rsidRPr="004577B6" w:rsidRDefault="00664DBC" w:rsidP="004577B6">
      <w:pPr>
        <w:spacing w:after="1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Ragnarsdóttir, B. H., Bernburg, J. G., &amp; Ólafsdóttir, S. (2013). The global financial crisis and individual distress: The role of subjective comparisons after the collapse of the Icelandic economy.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Sociology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47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(4), 755-775.</w:t>
      </w:r>
    </w:p>
    <w:p w14:paraId="7A4AC601" w14:textId="5DE121BB" w:rsidR="00FB0E04" w:rsidRPr="004577B6" w:rsidRDefault="00664DBC" w:rsidP="004577B6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Snow, D., Cress, D., Downey, L., &amp; Jones, A. (1998). Disrupting the" quotidian": Reconceptualizing the relationship between breakdown and the emergence of collective action.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Mobilization: An International Quarterly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4577B6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3</w:t>
      </w:r>
      <w:r w:rsidRPr="004577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(1), 1-22.</w:t>
      </w:r>
    </w:p>
    <w:sectPr w:rsidR="00FB0E04" w:rsidRPr="004577B6" w:rsidSect="00826C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20FF" w14:textId="77777777" w:rsidR="008319BD" w:rsidRDefault="008319BD" w:rsidP="000164B5">
      <w:r>
        <w:separator/>
      </w:r>
    </w:p>
  </w:endnote>
  <w:endnote w:type="continuationSeparator" w:id="0">
    <w:p w14:paraId="53020D35" w14:textId="77777777" w:rsidR="008319BD" w:rsidRDefault="008319BD" w:rsidP="0001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0AEB" w14:textId="77777777" w:rsidR="008319BD" w:rsidRDefault="008319BD" w:rsidP="000164B5">
      <w:r>
        <w:separator/>
      </w:r>
    </w:p>
  </w:footnote>
  <w:footnote w:type="continuationSeparator" w:id="0">
    <w:p w14:paraId="536DF450" w14:textId="77777777" w:rsidR="008319BD" w:rsidRDefault="008319BD" w:rsidP="0001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2053" w14:textId="5BA948C6" w:rsidR="000164B5" w:rsidRPr="000F7E57" w:rsidRDefault="000164B5" w:rsidP="000F7E57">
    <w:pPr>
      <w:pStyle w:val="Header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25"/>
    <w:rsid w:val="00002677"/>
    <w:rsid w:val="00003A61"/>
    <w:rsid w:val="00005225"/>
    <w:rsid w:val="00005A53"/>
    <w:rsid w:val="00010A28"/>
    <w:rsid w:val="00012136"/>
    <w:rsid w:val="00014FAE"/>
    <w:rsid w:val="000164B5"/>
    <w:rsid w:val="000238B7"/>
    <w:rsid w:val="00025426"/>
    <w:rsid w:val="000256E7"/>
    <w:rsid w:val="00025A14"/>
    <w:rsid w:val="00027297"/>
    <w:rsid w:val="00032535"/>
    <w:rsid w:val="00033B36"/>
    <w:rsid w:val="000345CE"/>
    <w:rsid w:val="000353DC"/>
    <w:rsid w:val="000358FA"/>
    <w:rsid w:val="000362AE"/>
    <w:rsid w:val="00044BB0"/>
    <w:rsid w:val="0004584F"/>
    <w:rsid w:val="000473AF"/>
    <w:rsid w:val="00047555"/>
    <w:rsid w:val="00053EB8"/>
    <w:rsid w:val="0006059B"/>
    <w:rsid w:val="00060846"/>
    <w:rsid w:val="0006166F"/>
    <w:rsid w:val="000619D7"/>
    <w:rsid w:val="00066A67"/>
    <w:rsid w:val="00073AC8"/>
    <w:rsid w:val="000742E5"/>
    <w:rsid w:val="00075ACA"/>
    <w:rsid w:val="00075D81"/>
    <w:rsid w:val="00076DEC"/>
    <w:rsid w:val="00077D5C"/>
    <w:rsid w:val="00082530"/>
    <w:rsid w:val="000851B4"/>
    <w:rsid w:val="00090161"/>
    <w:rsid w:val="00091BEE"/>
    <w:rsid w:val="000955DF"/>
    <w:rsid w:val="00095DEE"/>
    <w:rsid w:val="00097A0B"/>
    <w:rsid w:val="000A022B"/>
    <w:rsid w:val="000A1C61"/>
    <w:rsid w:val="000A3E57"/>
    <w:rsid w:val="000A4F31"/>
    <w:rsid w:val="000A7A00"/>
    <w:rsid w:val="000B155F"/>
    <w:rsid w:val="000B1A62"/>
    <w:rsid w:val="000B4B50"/>
    <w:rsid w:val="000C02BF"/>
    <w:rsid w:val="000C682C"/>
    <w:rsid w:val="000D354E"/>
    <w:rsid w:val="000D540C"/>
    <w:rsid w:val="000D6001"/>
    <w:rsid w:val="000D64CA"/>
    <w:rsid w:val="000E1D89"/>
    <w:rsid w:val="000E3F43"/>
    <w:rsid w:val="000E588F"/>
    <w:rsid w:val="000E6009"/>
    <w:rsid w:val="000E72CC"/>
    <w:rsid w:val="000E73AB"/>
    <w:rsid w:val="000F2736"/>
    <w:rsid w:val="000F6047"/>
    <w:rsid w:val="000F730B"/>
    <w:rsid w:val="000F7E57"/>
    <w:rsid w:val="000F7F67"/>
    <w:rsid w:val="001067B4"/>
    <w:rsid w:val="00107C91"/>
    <w:rsid w:val="00107CAB"/>
    <w:rsid w:val="00114311"/>
    <w:rsid w:val="00114423"/>
    <w:rsid w:val="00117446"/>
    <w:rsid w:val="00117586"/>
    <w:rsid w:val="0012035B"/>
    <w:rsid w:val="00124FF4"/>
    <w:rsid w:val="00126050"/>
    <w:rsid w:val="00132AB5"/>
    <w:rsid w:val="00133309"/>
    <w:rsid w:val="001342BD"/>
    <w:rsid w:val="001352C9"/>
    <w:rsid w:val="00136E2E"/>
    <w:rsid w:val="00142588"/>
    <w:rsid w:val="00147149"/>
    <w:rsid w:val="0014796E"/>
    <w:rsid w:val="00150417"/>
    <w:rsid w:val="00150D59"/>
    <w:rsid w:val="00154666"/>
    <w:rsid w:val="00155627"/>
    <w:rsid w:val="00157CD9"/>
    <w:rsid w:val="0016059D"/>
    <w:rsid w:val="001605B2"/>
    <w:rsid w:val="00162E03"/>
    <w:rsid w:val="00164616"/>
    <w:rsid w:val="00164E0A"/>
    <w:rsid w:val="00166694"/>
    <w:rsid w:val="00170F23"/>
    <w:rsid w:val="00176BB5"/>
    <w:rsid w:val="00177C7A"/>
    <w:rsid w:val="00181D0E"/>
    <w:rsid w:val="00182DC6"/>
    <w:rsid w:val="0019124E"/>
    <w:rsid w:val="00191CAB"/>
    <w:rsid w:val="00192732"/>
    <w:rsid w:val="00193181"/>
    <w:rsid w:val="001949BA"/>
    <w:rsid w:val="00194BC0"/>
    <w:rsid w:val="00195000"/>
    <w:rsid w:val="001952DD"/>
    <w:rsid w:val="00195975"/>
    <w:rsid w:val="001970AF"/>
    <w:rsid w:val="001A3073"/>
    <w:rsid w:val="001A4BD7"/>
    <w:rsid w:val="001A6DED"/>
    <w:rsid w:val="001A6F0F"/>
    <w:rsid w:val="001A7298"/>
    <w:rsid w:val="001B4187"/>
    <w:rsid w:val="001B68CD"/>
    <w:rsid w:val="001C26E6"/>
    <w:rsid w:val="001C2816"/>
    <w:rsid w:val="001C29A9"/>
    <w:rsid w:val="001D10BE"/>
    <w:rsid w:val="001D3B4B"/>
    <w:rsid w:val="001D4477"/>
    <w:rsid w:val="001D6E34"/>
    <w:rsid w:val="001D709E"/>
    <w:rsid w:val="001E5434"/>
    <w:rsid w:val="001E7A1F"/>
    <w:rsid w:val="001F18DD"/>
    <w:rsid w:val="001F297E"/>
    <w:rsid w:val="001F727D"/>
    <w:rsid w:val="00201AC2"/>
    <w:rsid w:val="00202A27"/>
    <w:rsid w:val="00205770"/>
    <w:rsid w:val="00211D45"/>
    <w:rsid w:val="00213FF3"/>
    <w:rsid w:val="00221F10"/>
    <w:rsid w:val="0022333C"/>
    <w:rsid w:val="00223D5E"/>
    <w:rsid w:val="00225A51"/>
    <w:rsid w:val="0023196A"/>
    <w:rsid w:val="002331A5"/>
    <w:rsid w:val="00237B7D"/>
    <w:rsid w:val="002412E7"/>
    <w:rsid w:val="002415B5"/>
    <w:rsid w:val="00241A0B"/>
    <w:rsid w:val="0024247B"/>
    <w:rsid w:val="00243030"/>
    <w:rsid w:val="002456EF"/>
    <w:rsid w:val="00246D48"/>
    <w:rsid w:val="0024758F"/>
    <w:rsid w:val="0025055C"/>
    <w:rsid w:val="00250E25"/>
    <w:rsid w:val="00251516"/>
    <w:rsid w:val="002520C7"/>
    <w:rsid w:val="00253396"/>
    <w:rsid w:val="00253906"/>
    <w:rsid w:val="00253CA6"/>
    <w:rsid w:val="002555A2"/>
    <w:rsid w:val="00255CEC"/>
    <w:rsid w:val="00260591"/>
    <w:rsid w:val="002619B8"/>
    <w:rsid w:val="00262B78"/>
    <w:rsid w:val="00266F12"/>
    <w:rsid w:val="002674D2"/>
    <w:rsid w:val="002709C5"/>
    <w:rsid w:val="00274F25"/>
    <w:rsid w:val="002757D4"/>
    <w:rsid w:val="00275FF5"/>
    <w:rsid w:val="00280113"/>
    <w:rsid w:val="00280CAB"/>
    <w:rsid w:val="00281AD5"/>
    <w:rsid w:val="002848D3"/>
    <w:rsid w:val="00284A24"/>
    <w:rsid w:val="002850CB"/>
    <w:rsid w:val="00285F5B"/>
    <w:rsid w:val="00287615"/>
    <w:rsid w:val="0029290C"/>
    <w:rsid w:val="002972BF"/>
    <w:rsid w:val="0029763B"/>
    <w:rsid w:val="002A1391"/>
    <w:rsid w:val="002A27D1"/>
    <w:rsid w:val="002A4D7A"/>
    <w:rsid w:val="002A5D36"/>
    <w:rsid w:val="002B3C3E"/>
    <w:rsid w:val="002B3E11"/>
    <w:rsid w:val="002B7050"/>
    <w:rsid w:val="002C0814"/>
    <w:rsid w:val="002C6EFD"/>
    <w:rsid w:val="002D5D17"/>
    <w:rsid w:val="002D661C"/>
    <w:rsid w:val="002E01BF"/>
    <w:rsid w:val="002E25A8"/>
    <w:rsid w:val="002E267B"/>
    <w:rsid w:val="002E6672"/>
    <w:rsid w:val="002E78C8"/>
    <w:rsid w:val="002E79A4"/>
    <w:rsid w:val="002E7C86"/>
    <w:rsid w:val="002F3524"/>
    <w:rsid w:val="002F522D"/>
    <w:rsid w:val="002F535E"/>
    <w:rsid w:val="002F54BB"/>
    <w:rsid w:val="002F6C94"/>
    <w:rsid w:val="002F7ED6"/>
    <w:rsid w:val="003021D6"/>
    <w:rsid w:val="003037B2"/>
    <w:rsid w:val="00303C8E"/>
    <w:rsid w:val="00304944"/>
    <w:rsid w:val="00305BC0"/>
    <w:rsid w:val="00305CB1"/>
    <w:rsid w:val="00305DF9"/>
    <w:rsid w:val="003075B0"/>
    <w:rsid w:val="0031100E"/>
    <w:rsid w:val="00313F38"/>
    <w:rsid w:val="00315A97"/>
    <w:rsid w:val="00315CDB"/>
    <w:rsid w:val="00316AD6"/>
    <w:rsid w:val="0032033C"/>
    <w:rsid w:val="003209C1"/>
    <w:rsid w:val="00321677"/>
    <w:rsid w:val="00322168"/>
    <w:rsid w:val="003275BF"/>
    <w:rsid w:val="0033067D"/>
    <w:rsid w:val="003306BC"/>
    <w:rsid w:val="00332E2D"/>
    <w:rsid w:val="00334279"/>
    <w:rsid w:val="00334D4A"/>
    <w:rsid w:val="00336984"/>
    <w:rsid w:val="00336BC2"/>
    <w:rsid w:val="00344EED"/>
    <w:rsid w:val="0034572A"/>
    <w:rsid w:val="00346106"/>
    <w:rsid w:val="00346D55"/>
    <w:rsid w:val="00350214"/>
    <w:rsid w:val="00355074"/>
    <w:rsid w:val="00360719"/>
    <w:rsid w:val="00362D4D"/>
    <w:rsid w:val="00363AD7"/>
    <w:rsid w:val="00364207"/>
    <w:rsid w:val="00364BD8"/>
    <w:rsid w:val="003666D7"/>
    <w:rsid w:val="00372083"/>
    <w:rsid w:val="003747BE"/>
    <w:rsid w:val="003764A2"/>
    <w:rsid w:val="00377694"/>
    <w:rsid w:val="003776E1"/>
    <w:rsid w:val="00382EF9"/>
    <w:rsid w:val="00384FB4"/>
    <w:rsid w:val="00386091"/>
    <w:rsid w:val="00387A3F"/>
    <w:rsid w:val="00392E92"/>
    <w:rsid w:val="00393ECD"/>
    <w:rsid w:val="00393F59"/>
    <w:rsid w:val="00395AA1"/>
    <w:rsid w:val="00396E5D"/>
    <w:rsid w:val="00397FD0"/>
    <w:rsid w:val="003A24F1"/>
    <w:rsid w:val="003A74CE"/>
    <w:rsid w:val="003A7973"/>
    <w:rsid w:val="003B168E"/>
    <w:rsid w:val="003B2282"/>
    <w:rsid w:val="003B31D1"/>
    <w:rsid w:val="003B3C43"/>
    <w:rsid w:val="003C0020"/>
    <w:rsid w:val="003C27DA"/>
    <w:rsid w:val="003C493E"/>
    <w:rsid w:val="003C5B5A"/>
    <w:rsid w:val="003C5F0A"/>
    <w:rsid w:val="003D15D0"/>
    <w:rsid w:val="003D234B"/>
    <w:rsid w:val="003D31A7"/>
    <w:rsid w:val="003D3371"/>
    <w:rsid w:val="003D62A8"/>
    <w:rsid w:val="003D663B"/>
    <w:rsid w:val="003D74F4"/>
    <w:rsid w:val="003D7941"/>
    <w:rsid w:val="003E0CA3"/>
    <w:rsid w:val="003E52FD"/>
    <w:rsid w:val="003E5EF1"/>
    <w:rsid w:val="003F1E9C"/>
    <w:rsid w:val="003F2BF1"/>
    <w:rsid w:val="003F4552"/>
    <w:rsid w:val="003F742A"/>
    <w:rsid w:val="00400476"/>
    <w:rsid w:val="00406B54"/>
    <w:rsid w:val="004077AB"/>
    <w:rsid w:val="00407D81"/>
    <w:rsid w:val="00410D76"/>
    <w:rsid w:val="00411267"/>
    <w:rsid w:val="00412294"/>
    <w:rsid w:val="00413F87"/>
    <w:rsid w:val="00415AEB"/>
    <w:rsid w:val="00416017"/>
    <w:rsid w:val="00420903"/>
    <w:rsid w:val="004226C4"/>
    <w:rsid w:val="00422778"/>
    <w:rsid w:val="00425C62"/>
    <w:rsid w:val="00426944"/>
    <w:rsid w:val="00432E8A"/>
    <w:rsid w:val="00435408"/>
    <w:rsid w:val="004365A5"/>
    <w:rsid w:val="0043673C"/>
    <w:rsid w:val="0044012F"/>
    <w:rsid w:val="0044201B"/>
    <w:rsid w:val="00443684"/>
    <w:rsid w:val="00444557"/>
    <w:rsid w:val="0045506D"/>
    <w:rsid w:val="00455F52"/>
    <w:rsid w:val="004577B6"/>
    <w:rsid w:val="0046106C"/>
    <w:rsid w:val="004614F5"/>
    <w:rsid w:val="00462F07"/>
    <w:rsid w:val="00464F62"/>
    <w:rsid w:val="00473348"/>
    <w:rsid w:val="004740B1"/>
    <w:rsid w:val="00480B22"/>
    <w:rsid w:val="0048219B"/>
    <w:rsid w:val="00482A01"/>
    <w:rsid w:val="0048309F"/>
    <w:rsid w:val="0048313C"/>
    <w:rsid w:val="00487C30"/>
    <w:rsid w:val="00492329"/>
    <w:rsid w:val="00495A83"/>
    <w:rsid w:val="00497D7C"/>
    <w:rsid w:val="004A2166"/>
    <w:rsid w:val="004A3005"/>
    <w:rsid w:val="004A3328"/>
    <w:rsid w:val="004A3E9F"/>
    <w:rsid w:val="004A4735"/>
    <w:rsid w:val="004A7C73"/>
    <w:rsid w:val="004B372A"/>
    <w:rsid w:val="004B3B07"/>
    <w:rsid w:val="004B5D82"/>
    <w:rsid w:val="004B6544"/>
    <w:rsid w:val="004B6877"/>
    <w:rsid w:val="004B7F2B"/>
    <w:rsid w:val="004C0925"/>
    <w:rsid w:val="004C1F92"/>
    <w:rsid w:val="004C55F9"/>
    <w:rsid w:val="004D22E1"/>
    <w:rsid w:val="004D259A"/>
    <w:rsid w:val="004D4239"/>
    <w:rsid w:val="004D72F3"/>
    <w:rsid w:val="004D7C18"/>
    <w:rsid w:val="004E163E"/>
    <w:rsid w:val="004F0BBA"/>
    <w:rsid w:val="004F320B"/>
    <w:rsid w:val="004F329B"/>
    <w:rsid w:val="004F50F0"/>
    <w:rsid w:val="004F5270"/>
    <w:rsid w:val="004F587A"/>
    <w:rsid w:val="004F7D20"/>
    <w:rsid w:val="00500248"/>
    <w:rsid w:val="00502E97"/>
    <w:rsid w:val="005032B5"/>
    <w:rsid w:val="00505A48"/>
    <w:rsid w:val="00505DB1"/>
    <w:rsid w:val="00507AE8"/>
    <w:rsid w:val="00517A5D"/>
    <w:rsid w:val="00520552"/>
    <w:rsid w:val="0052083F"/>
    <w:rsid w:val="00520DE8"/>
    <w:rsid w:val="00524B17"/>
    <w:rsid w:val="00530A34"/>
    <w:rsid w:val="00533266"/>
    <w:rsid w:val="0053428A"/>
    <w:rsid w:val="00535A54"/>
    <w:rsid w:val="0054026B"/>
    <w:rsid w:val="00540BAC"/>
    <w:rsid w:val="00540C84"/>
    <w:rsid w:val="0054213A"/>
    <w:rsid w:val="00542FC6"/>
    <w:rsid w:val="00543AA7"/>
    <w:rsid w:val="005443F2"/>
    <w:rsid w:val="00554946"/>
    <w:rsid w:val="00555175"/>
    <w:rsid w:val="00560CF2"/>
    <w:rsid w:val="00562FEA"/>
    <w:rsid w:val="00563374"/>
    <w:rsid w:val="00566F7D"/>
    <w:rsid w:val="00567B13"/>
    <w:rsid w:val="00573B0F"/>
    <w:rsid w:val="00574AC5"/>
    <w:rsid w:val="00574B49"/>
    <w:rsid w:val="00575E5E"/>
    <w:rsid w:val="005775AF"/>
    <w:rsid w:val="005808B8"/>
    <w:rsid w:val="0058283B"/>
    <w:rsid w:val="00583A52"/>
    <w:rsid w:val="00585EBE"/>
    <w:rsid w:val="00586540"/>
    <w:rsid w:val="00591A1C"/>
    <w:rsid w:val="005930CA"/>
    <w:rsid w:val="005972F6"/>
    <w:rsid w:val="005A24EF"/>
    <w:rsid w:val="005A32D6"/>
    <w:rsid w:val="005A4061"/>
    <w:rsid w:val="005A49DF"/>
    <w:rsid w:val="005A62C2"/>
    <w:rsid w:val="005B0D09"/>
    <w:rsid w:val="005B1321"/>
    <w:rsid w:val="005B25D3"/>
    <w:rsid w:val="005B50FD"/>
    <w:rsid w:val="005B542B"/>
    <w:rsid w:val="005B59F6"/>
    <w:rsid w:val="005B622E"/>
    <w:rsid w:val="005B6D5F"/>
    <w:rsid w:val="005C07D6"/>
    <w:rsid w:val="005C1479"/>
    <w:rsid w:val="005C3AA5"/>
    <w:rsid w:val="005C4D79"/>
    <w:rsid w:val="005C53E1"/>
    <w:rsid w:val="005C722B"/>
    <w:rsid w:val="005D02D9"/>
    <w:rsid w:val="005E0EB0"/>
    <w:rsid w:val="005E11B5"/>
    <w:rsid w:val="005E41F6"/>
    <w:rsid w:val="005E5335"/>
    <w:rsid w:val="005E66CC"/>
    <w:rsid w:val="005E6F62"/>
    <w:rsid w:val="005F096C"/>
    <w:rsid w:val="005F5853"/>
    <w:rsid w:val="005F597D"/>
    <w:rsid w:val="005F6927"/>
    <w:rsid w:val="00600815"/>
    <w:rsid w:val="00607E42"/>
    <w:rsid w:val="0061033E"/>
    <w:rsid w:val="00610BCA"/>
    <w:rsid w:val="0061114B"/>
    <w:rsid w:val="00613E35"/>
    <w:rsid w:val="00614425"/>
    <w:rsid w:val="00615FD4"/>
    <w:rsid w:val="00616832"/>
    <w:rsid w:val="00616DA3"/>
    <w:rsid w:val="006170BF"/>
    <w:rsid w:val="00622E19"/>
    <w:rsid w:val="00624215"/>
    <w:rsid w:val="00626798"/>
    <w:rsid w:val="006318F3"/>
    <w:rsid w:val="0063438E"/>
    <w:rsid w:val="00635B93"/>
    <w:rsid w:val="00644CEC"/>
    <w:rsid w:val="006454D9"/>
    <w:rsid w:val="006515BE"/>
    <w:rsid w:val="00654899"/>
    <w:rsid w:val="00656F90"/>
    <w:rsid w:val="0065761B"/>
    <w:rsid w:val="00657AF9"/>
    <w:rsid w:val="00660D7C"/>
    <w:rsid w:val="00664DBC"/>
    <w:rsid w:val="00670BD8"/>
    <w:rsid w:val="00670C14"/>
    <w:rsid w:val="00673ABB"/>
    <w:rsid w:val="00674CD7"/>
    <w:rsid w:val="00675467"/>
    <w:rsid w:val="006779B1"/>
    <w:rsid w:val="00680E87"/>
    <w:rsid w:val="00680ED3"/>
    <w:rsid w:val="006814FC"/>
    <w:rsid w:val="006819C7"/>
    <w:rsid w:val="006827FE"/>
    <w:rsid w:val="0068524D"/>
    <w:rsid w:val="00685FBA"/>
    <w:rsid w:val="006860B6"/>
    <w:rsid w:val="00691873"/>
    <w:rsid w:val="00695DF0"/>
    <w:rsid w:val="006978BD"/>
    <w:rsid w:val="00697D25"/>
    <w:rsid w:val="006A3516"/>
    <w:rsid w:val="006A6646"/>
    <w:rsid w:val="006A6E8C"/>
    <w:rsid w:val="006A70C9"/>
    <w:rsid w:val="006B1DC8"/>
    <w:rsid w:val="006C2F3E"/>
    <w:rsid w:val="006C2FE2"/>
    <w:rsid w:val="006C3384"/>
    <w:rsid w:val="006C3E33"/>
    <w:rsid w:val="006C5196"/>
    <w:rsid w:val="006C5DB9"/>
    <w:rsid w:val="006D3050"/>
    <w:rsid w:val="006E06E2"/>
    <w:rsid w:val="006E08B5"/>
    <w:rsid w:val="006E2B93"/>
    <w:rsid w:val="006E4035"/>
    <w:rsid w:val="006E6176"/>
    <w:rsid w:val="006E6507"/>
    <w:rsid w:val="006E6C46"/>
    <w:rsid w:val="006F131B"/>
    <w:rsid w:val="006F24A0"/>
    <w:rsid w:val="006F3AB4"/>
    <w:rsid w:val="0070126A"/>
    <w:rsid w:val="00701B7A"/>
    <w:rsid w:val="0070561E"/>
    <w:rsid w:val="00706BCB"/>
    <w:rsid w:val="00707CD7"/>
    <w:rsid w:val="00712332"/>
    <w:rsid w:val="00712B34"/>
    <w:rsid w:val="0071488C"/>
    <w:rsid w:val="00715675"/>
    <w:rsid w:val="00717847"/>
    <w:rsid w:val="00722D0D"/>
    <w:rsid w:val="00723D96"/>
    <w:rsid w:val="00725283"/>
    <w:rsid w:val="00725B87"/>
    <w:rsid w:val="00725E12"/>
    <w:rsid w:val="00725F08"/>
    <w:rsid w:val="00734B55"/>
    <w:rsid w:val="00737630"/>
    <w:rsid w:val="007402D9"/>
    <w:rsid w:val="00741D42"/>
    <w:rsid w:val="007425F9"/>
    <w:rsid w:val="007431D8"/>
    <w:rsid w:val="00743AE0"/>
    <w:rsid w:val="007453A9"/>
    <w:rsid w:val="00746186"/>
    <w:rsid w:val="00747D90"/>
    <w:rsid w:val="007510B9"/>
    <w:rsid w:val="007511ED"/>
    <w:rsid w:val="007526FA"/>
    <w:rsid w:val="00753D92"/>
    <w:rsid w:val="00756D7B"/>
    <w:rsid w:val="00756ECC"/>
    <w:rsid w:val="00761166"/>
    <w:rsid w:val="00761EBA"/>
    <w:rsid w:val="007663FE"/>
    <w:rsid w:val="00767A7E"/>
    <w:rsid w:val="00771621"/>
    <w:rsid w:val="00773CB9"/>
    <w:rsid w:val="007750D8"/>
    <w:rsid w:val="00775540"/>
    <w:rsid w:val="007755E0"/>
    <w:rsid w:val="0077654F"/>
    <w:rsid w:val="00777560"/>
    <w:rsid w:val="00777A7A"/>
    <w:rsid w:val="00780A2D"/>
    <w:rsid w:val="00780EAF"/>
    <w:rsid w:val="00782844"/>
    <w:rsid w:val="00782F00"/>
    <w:rsid w:val="0078425B"/>
    <w:rsid w:val="00796D04"/>
    <w:rsid w:val="007A1590"/>
    <w:rsid w:val="007A1845"/>
    <w:rsid w:val="007A2665"/>
    <w:rsid w:val="007A298C"/>
    <w:rsid w:val="007A330A"/>
    <w:rsid w:val="007A3DEA"/>
    <w:rsid w:val="007A548B"/>
    <w:rsid w:val="007A67C3"/>
    <w:rsid w:val="007A770D"/>
    <w:rsid w:val="007B05FE"/>
    <w:rsid w:val="007B0EB8"/>
    <w:rsid w:val="007B5A08"/>
    <w:rsid w:val="007B5DFC"/>
    <w:rsid w:val="007B710F"/>
    <w:rsid w:val="007C1E22"/>
    <w:rsid w:val="007C2CF0"/>
    <w:rsid w:val="007C4F3F"/>
    <w:rsid w:val="007C5398"/>
    <w:rsid w:val="007C5FC4"/>
    <w:rsid w:val="007D1388"/>
    <w:rsid w:val="007D6CA6"/>
    <w:rsid w:val="007E2835"/>
    <w:rsid w:val="007E38DB"/>
    <w:rsid w:val="007E5AE2"/>
    <w:rsid w:val="007E6274"/>
    <w:rsid w:val="007E7251"/>
    <w:rsid w:val="007E7509"/>
    <w:rsid w:val="007E7B7E"/>
    <w:rsid w:val="007F0069"/>
    <w:rsid w:val="007F05AC"/>
    <w:rsid w:val="007F6094"/>
    <w:rsid w:val="007F637F"/>
    <w:rsid w:val="0080008A"/>
    <w:rsid w:val="00801ED1"/>
    <w:rsid w:val="00802A52"/>
    <w:rsid w:val="008041BE"/>
    <w:rsid w:val="00804480"/>
    <w:rsid w:val="00806EC8"/>
    <w:rsid w:val="00806F32"/>
    <w:rsid w:val="00807200"/>
    <w:rsid w:val="008103EA"/>
    <w:rsid w:val="00814729"/>
    <w:rsid w:val="00815CC2"/>
    <w:rsid w:val="008162A4"/>
    <w:rsid w:val="00816BFF"/>
    <w:rsid w:val="008176F4"/>
    <w:rsid w:val="00817AB0"/>
    <w:rsid w:val="00820075"/>
    <w:rsid w:val="0082016E"/>
    <w:rsid w:val="0082257F"/>
    <w:rsid w:val="0082378E"/>
    <w:rsid w:val="0082387C"/>
    <w:rsid w:val="00824177"/>
    <w:rsid w:val="00824183"/>
    <w:rsid w:val="00825406"/>
    <w:rsid w:val="00825F22"/>
    <w:rsid w:val="00826C98"/>
    <w:rsid w:val="0083152A"/>
    <w:rsid w:val="008319BD"/>
    <w:rsid w:val="00831F18"/>
    <w:rsid w:val="00835481"/>
    <w:rsid w:val="00836609"/>
    <w:rsid w:val="00836C93"/>
    <w:rsid w:val="008376C9"/>
    <w:rsid w:val="0084392C"/>
    <w:rsid w:val="0084676A"/>
    <w:rsid w:val="00847045"/>
    <w:rsid w:val="00847D6E"/>
    <w:rsid w:val="008566FA"/>
    <w:rsid w:val="00860DA7"/>
    <w:rsid w:val="00862E83"/>
    <w:rsid w:val="008638A8"/>
    <w:rsid w:val="00864B56"/>
    <w:rsid w:val="00865518"/>
    <w:rsid w:val="008671B6"/>
    <w:rsid w:val="008678B7"/>
    <w:rsid w:val="008706D2"/>
    <w:rsid w:val="00870FBD"/>
    <w:rsid w:val="00872ED7"/>
    <w:rsid w:val="0088314B"/>
    <w:rsid w:val="0088432B"/>
    <w:rsid w:val="00885058"/>
    <w:rsid w:val="00885629"/>
    <w:rsid w:val="008876F5"/>
    <w:rsid w:val="00890DDD"/>
    <w:rsid w:val="00896809"/>
    <w:rsid w:val="008A643E"/>
    <w:rsid w:val="008A74AB"/>
    <w:rsid w:val="008B0172"/>
    <w:rsid w:val="008B2F37"/>
    <w:rsid w:val="008B5DB1"/>
    <w:rsid w:val="008B7A85"/>
    <w:rsid w:val="008C012D"/>
    <w:rsid w:val="008C5B5E"/>
    <w:rsid w:val="008C5F63"/>
    <w:rsid w:val="008C5FA6"/>
    <w:rsid w:val="008D0DDE"/>
    <w:rsid w:val="008D26B1"/>
    <w:rsid w:val="008D37C7"/>
    <w:rsid w:val="008D3B1A"/>
    <w:rsid w:val="008D4D7B"/>
    <w:rsid w:val="008E3A8F"/>
    <w:rsid w:val="008E3CCD"/>
    <w:rsid w:val="008E4534"/>
    <w:rsid w:val="008E551F"/>
    <w:rsid w:val="008F01A7"/>
    <w:rsid w:val="008F0563"/>
    <w:rsid w:val="008F210B"/>
    <w:rsid w:val="008F5971"/>
    <w:rsid w:val="009007A6"/>
    <w:rsid w:val="00901489"/>
    <w:rsid w:val="009054C8"/>
    <w:rsid w:val="00906256"/>
    <w:rsid w:val="00906A66"/>
    <w:rsid w:val="0091166B"/>
    <w:rsid w:val="00912F9C"/>
    <w:rsid w:val="009179D4"/>
    <w:rsid w:val="00920E16"/>
    <w:rsid w:val="009267BA"/>
    <w:rsid w:val="00927B3A"/>
    <w:rsid w:val="00927B9B"/>
    <w:rsid w:val="00930846"/>
    <w:rsid w:val="00930A1D"/>
    <w:rsid w:val="0093261A"/>
    <w:rsid w:val="0093785D"/>
    <w:rsid w:val="009408F2"/>
    <w:rsid w:val="00940F9B"/>
    <w:rsid w:val="00941569"/>
    <w:rsid w:val="009445AE"/>
    <w:rsid w:val="00945BE7"/>
    <w:rsid w:val="00950DB6"/>
    <w:rsid w:val="00951510"/>
    <w:rsid w:val="0095254D"/>
    <w:rsid w:val="0095542D"/>
    <w:rsid w:val="00955857"/>
    <w:rsid w:val="00957B6F"/>
    <w:rsid w:val="00960150"/>
    <w:rsid w:val="0096185B"/>
    <w:rsid w:val="009661EC"/>
    <w:rsid w:val="00973568"/>
    <w:rsid w:val="009738C7"/>
    <w:rsid w:val="009739F1"/>
    <w:rsid w:val="009743AC"/>
    <w:rsid w:val="00975018"/>
    <w:rsid w:val="00975AAB"/>
    <w:rsid w:val="00977046"/>
    <w:rsid w:val="0098027E"/>
    <w:rsid w:val="009810B8"/>
    <w:rsid w:val="00981E50"/>
    <w:rsid w:val="00990E75"/>
    <w:rsid w:val="00991A3A"/>
    <w:rsid w:val="009938C3"/>
    <w:rsid w:val="00993E17"/>
    <w:rsid w:val="009963CB"/>
    <w:rsid w:val="009A0991"/>
    <w:rsid w:val="009A1266"/>
    <w:rsid w:val="009A1E8A"/>
    <w:rsid w:val="009A28C9"/>
    <w:rsid w:val="009A2D19"/>
    <w:rsid w:val="009A301B"/>
    <w:rsid w:val="009A4667"/>
    <w:rsid w:val="009A6132"/>
    <w:rsid w:val="009A6B2E"/>
    <w:rsid w:val="009B06BE"/>
    <w:rsid w:val="009B0929"/>
    <w:rsid w:val="009B1E7A"/>
    <w:rsid w:val="009B2079"/>
    <w:rsid w:val="009B31BE"/>
    <w:rsid w:val="009B4917"/>
    <w:rsid w:val="009B55A0"/>
    <w:rsid w:val="009B65CE"/>
    <w:rsid w:val="009B7472"/>
    <w:rsid w:val="009C6F99"/>
    <w:rsid w:val="009C7B6B"/>
    <w:rsid w:val="009D376F"/>
    <w:rsid w:val="009D3A9D"/>
    <w:rsid w:val="009D41F3"/>
    <w:rsid w:val="009D746E"/>
    <w:rsid w:val="009E00B5"/>
    <w:rsid w:val="009E1021"/>
    <w:rsid w:val="009E1156"/>
    <w:rsid w:val="009E2AF3"/>
    <w:rsid w:val="009E3EDA"/>
    <w:rsid w:val="009E5DCE"/>
    <w:rsid w:val="009F0797"/>
    <w:rsid w:val="009F088A"/>
    <w:rsid w:val="009F269D"/>
    <w:rsid w:val="009F278B"/>
    <w:rsid w:val="009F33EC"/>
    <w:rsid w:val="009F34B1"/>
    <w:rsid w:val="009F4C66"/>
    <w:rsid w:val="009F5C6E"/>
    <w:rsid w:val="009F66D5"/>
    <w:rsid w:val="009F6CD3"/>
    <w:rsid w:val="00A024DC"/>
    <w:rsid w:val="00A03968"/>
    <w:rsid w:val="00A03B95"/>
    <w:rsid w:val="00A0517B"/>
    <w:rsid w:val="00A104ED"/>
    <w:rsid w:val="00A107C4"/>
    <w:rsid w:val="00A10E19"/>
    <w:rsid w:val="00A11BEE"/>
    <w:rsid w:val="00A13CEF"/>
    <w:rsid w:val="00A15F5F"/>
    <w:rsid w:val="00A201F6"/>
    <w:rsid w:val="00A2176B"/>
    <w:rsid w:val="00A222ED"/>
    <w:rsid w:val="00A253A7"/>
    <w:rsid w:val="00A32FE9"/>
    <w:rsid w:val="00A3664B"/>
    <w:rsid w:val="00A37504"/>
    <w:rsid w:val="00A37A7C"/>
    <w:rsid w:val="00A41C9A"/>
    <w:rsid w:val="00A42A00"/>
    <w:rsid w:val="00A433AE"/>
    <w:rsid w:val="00A447CA"/>
    <w:rsid w:val="00A47CE4"/>
    <w:rsid w:val="00A53468"/>
    <w:rsid w:val="00A547A8"/>
    <w:rsid w:val="00A55D7C"/>
    <w:rsid w:val="00A612C3"/>
    <w:rsid w:val="00A64A43"/>
    <w:rsid w:val="00A668C6"/>
    <w:rsid w:val="00A720B7"/>
    <w:rsid w:val="00A81101"/>
    <w:rsid w:val="00A813FA"/>
    <w:rsid w:val="00A82736"/>
    <w:rsid w:val="00A83AA2"/>
    <w:rsid w:val="00A85BAE"/>
    <w:rsid w:val="00A90381"/>
    <w:rsid w:val="00A90785"/>
    <w:rsid w:val="00A91BFA"/>
    <w:rsid w:val="00A9452B"/>
    <w:rsid w:val="00A94BF6"/>
    <w:rsid w:val="00A96380"/>
    <w:rsid w:val="00A97ED5"/>
    <w:rsid w:val="00A97F41"/>
    <w:rsid w:val="00AA04FB"/>
    <w:rsid w:val="00AA0A42"/>
    <w:rsid w:val="00AA0F14"/>
    <w:rsid w:val="00AA1F51"/>
    <w:rsid w:val="00AA5110"/>
    <w:rsid w:val="00AA5353"/>
    <w:rsid w:val="00AA70FF"/>
    <w:rsid w:val="00AB3064"/>
    <w:rsid w:val="00AB431C"/>
    <w:rsid w:val="00AC08CE"/>
    <w:rsid w:val="00AC20CC"/>
    <w:rsid w:val="00AD02CC"/>
    <w:rsid w:val="00AD1D37"/>
    <w:rsid w:val="00AD39E6"/>
    <w:rsid w:val="00AD4C59"/>
    <w:rsid w:val="00AD5804"/>
    <w:rsid w:val="00AD638E"/>
    <w:rsid w:val="00AE2777"/>
    <w:rsid w:val="00AE6DC5"/>
    <w:rsid w:val="00AF3403"/>
    <w:rsid w:val="00AF3BEF"/>
    <w:rsid w:val="00AF43EC"/>
    <w:rsid w:val="00AF4D1B"/>
    <w:rsid w:val="00AF779C"/>
    <w:rsid w:val="00B01595"/>
    <w:rsid w:val="00B04F24"/>
    <w:rsid w:val="00B053C9"/>
    <w:rsid w:val="00B062CF"/>
    <w:rsid w:val="00B06EDA"/>
    <w:rsid w:val="00B10427"/>
    <w:rsid w:val="00B1196C"/>
    <w:rsid w:val="00B128D8"/>
    <w:rsid w:val="00B13599"/>
    <w:rsid w:val="00B139EB"/>
    <w:rsid w:val="00B16B5B"/>
    <w:rsid w:val="00B16C1E"/>
    <w:rsid w:val="00B21CC4"/>
    <w:rsid w:val="00B23323"/>
    <w:rsid w:val="00B234E3"/>
    <w:rsid w:val="00B26B6A"/>
    <w:rsid w:val="00B26C7E"/>
    <w:rsid w:val="00B27868"/>
    <w:rsid w:val="00B30773"/>
    <w:rsid w:val="00B307C0"/>
    <w:rsid w:val="00B331AC"/>
    <w:rsid w:val="00B34832"/>
    <w:rsid w:val="00B40CDE"/>
    <w:rsid w:val="00B42E61"/>
    <w:rsid w:val="00B44847"/>
    <w:rsid w:val="00B50DCA"/>
    <w:rsid w:val="00B540B0"/>
    <w:rsid w:val="00B54794"/>
    <w:rsid w:val="00B54B42"/>
    <w:rsid w:val="00B56187"/>
    <w:rsid w:val="00B56E27"/>
    <w:rsid w:val="00B5725D"/>
    <w:rsid w:val="00B57916"/>
    <w:rsid w:val="00B602A7"/>
    <w:rsid w:val="00B63711"/>
    <w:rsid w:val="00B64B1E"/>
    <w:rsid w:val="00B66739"/>
    <w:rsid w:val="00B72FF6"/>
    <w:rsid w:val="00B740AC"/>
    <w:rsid w:val="00B75AE3"/>
    <w:rsid w:val="00B77339"/>
    <w:rsid w:val="00B81057"/>
    <w:rsid w:val="00B817CA"/>
    <w:rsid w:val="00B81919"/>
    <w:rsid w:val="00B8312C"/>
    <w:rsid w:val="00B83C86"/>
    <w:rsid w:val="00B84B48"/>
    <w:rsid w:val="00B85B46"/>
    <w:rsid w:val="00B870F3"/>
    <w:rsid w:val="00B87488"/>
    <w:rsid w:val="00B9056F"/>
    <w:rsid w:val="00B9119C"/>
    <w:rsid w:val="00B92764"/>
    <w:rsid w:val="00B94D83"/>
    <w:rsid w:val="00B97572"/>
    <w:rsid w:val="00B97D5E"/>
    <w:rsid w:val="00BA0934"/>
    <w:rsid w:val="00BA096A"/>
    <w:rsid w:val="00BA39FA"/>
    <w:rsid w:val="00BA6576"/>
    <w:rsid w:val="00BB2061"/>
    <w:rsid w:val="00BB3A3C"/>
    <w:rsid w:val="00BB3C87"/>
    <w:rsid w:val="00BB3C88"/>
    <w:rsid w:val="00BB7C32"/>
    <w:rsid w:val="00BC3CDF"/>
    <w:rsid w:val="00BC4C15"/>
    <w:rsid w:val="00BC6D9E"/>
    <w:rsid w:val="00BC70DF"/>
    <w:rsid w:val="00BD2708"/>
    <w:rsid w:val="00BD369F"/>
    <w:rsid w:val="00BD4FC7"/>
    <w:rsid w:val="00BD74AE"/>
    <w:rsid w:val="00BE0226"/>
    <w:rsid w:val="00BE5677"/>
    <w:rsid w:val="00BE682A"/>
    <w:rsid w:val="00BE72B5"/>
    <w:rsid w:val="00BF01E6"/>
    <w:rsid w:val="00BF2140"/>
    <w:rsid w:val="00BF3D2D"/>
    <w:rsid w:val="00BF41C7"/>
    <w:rsid w:val="00BF4DE3"/>
    <w:rsid w:val="00BF55B2"/>
    <w:rsid w:val="00BF5F0D"/>
    <w:rsid w:val="00BF75A0"/>
    <w:rsid w:val="00BF7E19"/>
    <w:rsid w:val="00C0146D"/>
    <w:rsid w:val="00C0346C"/>
    <w:rsid w:val="00C05855"/>
    <w:rsid w:val="00C05932"/>
    <w:rsid w:val="00C05D50"/>
    <w:rsid w:val="00C10457"/>
    <w:rsid w:val="00C11748"/>
    <w:rsid w:val="00C11BF5"/>
    <w:rsid w:val="00C128DC"/>
    <w:rsid w:val="00C13512"/>
    <w:rsid w:val="00C15CAE"/>
    <w:rsid w:val="00C15CD5"/>
    <w:rsid w:val="00C17EBA"/>
    <w:rsid w:val="00C2082B"/>
    <w:rsid w:val="00C20AF1"/>
    <w:rsid w:val="00C21F1D"/>
    <w:rsid w:val="00C21F54"/>
    <w:rsid w:val="00C23170"/>
    <w:rsid w:val="00C252D9"/>
    <w:rsid w:val="00C27523"/>
    <w:rsid w:val="00C27E49"/>
    <w:rsid w:val="00C30DED"/>
    <w:rsid w:val="00C337E0"/>
    <w:rsid w:val="00C37EBC"/>
    <w:rsid w:val="00C4279E"/>
    <w:rsid w:val="00C429AE"/>
    <w:rsid w:val="00C4670D"/>
    <w:rsid w:val="00C47880"/>
    <w:rsid w:val="00C559B5"/>
    <w:rsid w:val="00C57677"/>
    <w:rsid w:val="00C60AAA"/>
    <w:rsid w:val="00C60EFE"/>
    <w:rsid w:val="00C63703"/>
    <w:rsid w:val="00C64116"/>
    <w:rsid w:val="00C6630B"/>
    <w:rsid w:val="00C7007A"/>
    <w:rsid w:val="00C704C2"/>
    <w:rsid w:val="00C71373"/>
    <w:rsid w:val="00C721B5"/>
    <w:rsid w:val="00C72AAB"/>
    <w:rsid w:val="00C734F3"/>
    <w:rsid w:val="00C7588D"/>
    <w:rsid w:val="00C762E9"/>
    <w:rsid w:val="00C8547D"/>
    <w:rsid w:val="00C85BC4"/>
    <w:rsid w:val="00C91E4F"/>
    <w:rsid w:val="00C92D42"/>
    <w:rsid w:val="00C93A78"/>
    <w:rsid w:val="00C94B4D"/>
    <w:rsid w:val="00C96452"/>
    <w:rsid w:val="00CA0702"/>
    <w:rsid w:val="00CA1383"/>
    <w:rsid w:val="00CA3E88"/>
    <w:rsid w:val="00CA67FC"/>
    <w:rsid w:val="00CB2780"/>
    <w:rsid w:val="00CB3927"/>
    <w:rsid w:val="00CB39F4"/>
    <w:rsid w:val="00CB5995"/>
    <w:rsid w:val="00CB7C42"/>
    <w:rsid w:val="00CC127A"/>
    <w:rsid w:val="00CC4416"/>
    <w:rsid w:val="00CC6381"/>
    <w:rsid w:val="00CC6C27"/>
    <w:rsid w:val="00CD41C4"/>
    <w:rsid w:val="00CD45D1"/>
    <w:rsid w:val="00CD5FF7"/>
    <w:rsid w:val="00CD6A62"/>
    <w:rsid w:val="00CD73C3"/>
    <w:rsid w:val="00CE08FB"/>
    <w:rsid w:val="00CE46A6"/>
    <w:rsid w:val="00CE6A80"/>
    <w:rsid w:val="00CE6F31"/>
    <w:rsid w:val="00CF0008"/>
    <w:rsid w:val="00CF47CF"/>
    <w:rsid w:val="00CF5C4B"/>
    <w:rsid w:val="00CF6072"/>
    <w:rsid w:val="00D005A8"/>
    <w:rsid w:val="00D00FF7"/>
    <w:rsid w:val="00D01B22"/>
    <w:rsid w:val="00D07220"/>
    <w:rsid w:val="00D10CAE"/>
    <w:rsid w:val="00D11F86"/>
    <w:rsid w:val="00D137CF"/>
    <w:rsid w:val="00D15FF8"/>
    <w:rsid w:val="00D17259"/>
    <w:rsid w:val="00D21210"/>
    <w:rsid w:val="00D313D7"/>
    <w:rsid w:val="00D340BB"/>
    <w:rsid w:val="00D34972"/>
    <w:rsid w:val="00D356AB"/>
    <w:rsid w:val="00D37B3E"/>
    <w:rsid w:val="00D41348"/>
    <w:rsid w:val="00D41A8F"/>
    <w:rsid w:val="00D43D18"/>
    <w:rsid w:val="00D4464C"/>
    <w:rsid w:val="00D4648A"/>
    <w:rsid w:val="00D4740A"/>
    <w:rsid w:val="00D5480F"/>
    <w:rsid w:val="00D66E3F"/>
    <w:rsid w:val="00D67842"/>
    <w:rsid w:val="00D71080"/>
    <w:rsid w:val="00D73646"/>
    <w:rsid w:val="00D74E05"/>
    <w:rsid w:val="00D86B9D"/>
    <w:rsid w:val="00D9055E"/>
    <w:rsid w:val="00D9199B"/>
    <w:rsid w:val="00D92D59"/>
    <w:rsid w:val="00D937A0"/>
    <w:rsid w:val="00D951BD"/>
    <w:rsid w:val="00D957BD"/>
    <w:rsid w:val="00D95EA3"/>
    <w:rsid w:val="00DA016F"/>
    <w:rsid w:val="00DA2D7C"/>
    <w:rsid w:val="00DA5A3C"/>
    <w:rsid w:val="00DA63A1"/>
    <w:rsid w:val="00DB0178"/>
    <w:rsid w:val="00DB0B43"/>
    <w:rsid w:val="00DB133C"/>
    <w:rsid w:val="00DB134C"/>
    <w:rsid w:val="00DB6C53"/>
    <w:rsid w:val="00DC0835"/>
    <w:rsid w:val="00DC1874"/>
    <w:rsid w:val="00DC24D0"/>
    <w:rsid w:val="00DC3777"/>
    <w:rsid w:val="00DC4D8D"/>
    <w:rsid w:val="00DC4EB7"/>
    <w:rsid w:val="00DC5B41"/>
    <w:rsid w:val="00DC5DC6"/>
    <w:rsid w:val="00DD140C"/>
    <w:rsid w:val="00DE4656"/>
    <w:rsid w:val="00DE5BDA"/>
    <w:rsid w:val="00DE6A0D"/>
    <w:rsid w:val="00DE7A08"/>
    <w:rsid w:val="00DF2AF3"/>
    <w:rsid w:val="00DF4ACB"/>
    <w:rsid w:val="00DF6302"/>
    <w:rsid w:val="00E026C1"/>
    <w:rsid w:val="00E1029F"/>
    <w:rsid w:val="00E106A5"/>
    <w:rsid w:val="00E10DA2"/>
    <w:rsid w:val="00E120A9"/>
    <w:rsid w:val="00E124F8"/>
    <w:rsid w:val="00E1442A"/>
    <w:rsid w:val="00E15721"/>
    <w:rsid w:val="00E20527"/>
    <w:rsid w:val="00E20E2B"/>
    <w:rsid w:val="00E226D7"/>
    <w:rsid w:val="00E23658"/>
    <w:rsid w:val="00E23B19"/>
    <w:rsid w:val="00E23B5D"/>
    <w:rsid w:val="00E24AEE"/>
    <w:rsid w:val="00E25264"/>
    <w:rsid w:val="00E2612B"/>
    <w:rsid w:val="00E2678B"/>
    <w:rsid w:val="00E27B61"/>
    <w:rsid w:val="00E3078E"/>
    <w:rsid w:val="00E324A6"/>
    <w:rsid w:val="00E32699"/>
    <w:rsid w:val="00E32905"/>
    <w:rsid w:val="00E34F63"/>
    <w:rsid w:val="00E36E26"/>
    <w:rsid w:val="00E37D39"/>
    <w:rsid w:val="00E40540"/>
    <w:rsid w:val="00E43320"/>
    <w:rsid w:val="00E45005"/>
    <w:rsid w:val="00E45FD0"/>
    <w:rsid w:val="00E50035"/>
    <w:rsid w:val="00E501EC"/>
    <w:rsid w:val="00E50A5D"/>
    <w:rsid w:val="00E5480E"/>
    <w:rsid w:val="00E54A57"/>
    <w:rsid w:val="00E557F8"/>
    <w:rsid w:val="00E5735D"/>
    <w:rsid w:val="00E6245A"/>
    <w:rsid w:val="00E6251D"/>
    <w:rsid w:val="00E66183"/>
    <w:rsid w:val="00E6645F"/>
    <w:rsid w:val="00E71D88"/>
    <w:rsid w:val="00E733D0"/>
    <w:rsid w:val="00E734DE"/>
    <w:rsid w:val="00E77A5A"/>
    <w:rsid w:val="00E844FF"/>
    <w:rsid w:val="00E852AF"/>
    <w:rsid w:val="00E87235"/>
    <w:rsid w:val="00E9129D"/>
    <w:rsid w:val="00E92F58"/>
    <w:rsid w:val="00E95AFC"/>
    <w:rsid w:val="00E96B41"/>
    <w:rsid w:val="00E96CBD"/>
    <w:rsid w:val="00E96CCE"/>
    <w:rsid w:val="00E97F16"/>
    <w:rsid w:val="00EA03DF"/>
    <w:rsid w:val="00EA26E2"/>
    <w:rsid w:val="00EA5B6C"/>
    <w:rsid w:val="00EA5C77"/>
    <w:rsid w:val="00EA6D81"/>
    <w:rsid w:val="00EA7172"/>
    <w:rsid w:val="00EB1667"/>
    <w:rsid w:val="00EB23DE"/>
    <w:rsid w:val="00EB2BF9"/>
    <w:rsid w:val="00EB30E1"/>
    <w:rsid w:val="00EB556A"/>
    <w:rsid w:val="00EC671C"/>
    <w:rsid w:val="00ED144F"/>
    <w:rsid w:val="00ED1F63"/>
    <w:rsid w:val="00ED210D"/>
    <w:rsid w:val="00ED2F16"/>
    <w:rsid w:val="00ED31BB"/>
    <w:rsid w:val="00ED5CA9"/>
    <w:rsid w:val="00ED74AD"/>
    <w:rsid w:val="00ED7842"/>
    <w:rsid w:val="00EE07EE"/>
    <w:rsid w:val="00EE27B4"/>
    <w:rsid w:val="00EE540D"/>
    <w:rsid w:val="00EE7E5D"/>
    <w:rsid w:val="00EF2228"/>
    <w:rsid w:val="00EF2C98"/>
    <w:rsid w:val="00EF3D27"/>
    <w:rsid w:val="00EF4B45"/>
    <w:rsid w:val="00F031A8"/>
    <w:rsid w:val="00F04CA2"/>
    <w:rsid w:val="00F05A40"/>
    <w:rsid w:val="00F07CE8"/>
    <w:rsid w:val="00F11E7B"/>
    <w:rsid w:val="00F14753"/>
    <w:rsid w:val="00F155B1"/>
    <w:rsid w:val="00F170FF"/>
    <w:rsid w:val="00F2002C"/>
    <w:rsid w:val="00F20D18"/>
    <w:rsid w:val="00F23D73"/>
    <w:rsid w:val="00F30CCC"/>
    <w:rsid w:val="00F30E22"/>
    <w:rsid w:val="00F313C7"/>
    <w:rsid w:val="00F319C0"/>
    <w:rsid w:val="00F32016"/>
    <w:rsid w:val="00F32B37"/>
    <w:rsid w:val="00F33677"/>
    <w:rsid w:val="00F336AF"/>
    <w:rsid w:val="00F33F5F"/>
    <w:rsid w:val="00F348AB"/>
    <w:rsid w:val="00F35218"/>
    <w:rsid w:val="00F35C5B"/>
    <w:rsid w:val="00F37898"/>
    <w:rsid w:val="00F4189C"/>
    <w:rsid w:val="00F428DE"/>
    <w:rsid w:val="00F433DF"/>
    <w:rsid w:val="00F45EC9"/>
    <w:rsid w:val="00F5656E"/>
    <w:rsid w:val="00F56E56"/>
    <w:rsid w:val="00F60B3D"/>
    <w:rsid w:val="00F63765"/>
    <w:rsid w:val="00F66FA8"/>
    <w:rsid w:val="00F721FB"/>
    <w:rsid w:val="00F72B7E"/>
    <w:rsid w:val="00F74FBA"/>
    <w:rsid w:val="00F75F95"/>
    <w:rsid w:val="00F80954"/>
    <w:rsid w:val="00F8229B"/>
    <w:rsid w:val="00F825C6"/>
    <w:rsid w:val="00F82F09"/>
    <w:rsid w:val="00F83D8F"/>
    <w:rsid w:val="00F84A45"/>
    <w:rsid w:val="00F86CDD"/>
    <w:rsid w:val="00F86EE3"/>
    <w:rsid w:val="00F870A7"/>
    <w:rsid w:val="00F879DE"/>
    <w:rsid w:val="00F91C92"/>
    <w:rsid w:val="00F93460"/>
    <w:rsid w:val="00F95F38"/>
    <w:rsid w:val="00FA138B"/>
    <w:rsid w:val="00FA51EA"/>
    <w:rsid w:val="00FA6352"/>
    <w:rsid w:val="00FB0E04"/>
    <w:rsid w:val="00FB17AC"/>
    <w:rsid w:val="00FB39D1"/>
    <w:rsid w:val="00FB4096"/>
    <w:rsid w:val="00FB6729"/>
    <w:rsid w:val="00FC0C0E"/>
    <w:rsid w:val="00FC19BB"/>
    <w:rsid w:val="00FC2D2B"/>
    <w:rsid w:val="00FC3414"/>
    <w:rsid w:val="00FC34B5"/>
    <w:rsid w:val="00FC469E"/>
    <w:rsid w:val="00FC72E1"/>
    <w:rsid w:val="00FC7B17"/>
    <w:rsid w:val="00FD2A84"/>
    <w:rsid w:val="00FD4EDA"/>
    <w:rsid w:val="00FD5427"/>
    <w:rsid w:val="00FE143E"/>
    <w:rsid w:val="00FE1873"/>
    <w:rsid w:val="00FE2747"/>
    <w:rsid w:val="00FE47EA"/>
    <w:rsid w:val="00FE5ED2"/>
    <w:rsid w:val="00FF1A4C"/>
    <w:rsid w:val="00FF35BC"/>
    <w:rsid w:val="00FF4897"/>
    <w:rsid w:val="00FF573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F3358"/>
  <w15:chartTrackingRefBased/>
  <w15:docId w15:val="{1CF15AA5-1826-4874-85E0-29FF53AB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25"/>
    <w:pPr>
      <w:spacing w:after="0" w:line="240" w:lineRule="auto"/>
    </w:pPr>
    <w:rPr>
      <w:rFonts w:ascii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6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D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D55"/>
    <w:rPr>
      <w:rFonts w:ascii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D55"/>
    <w:rPr>
      <w:rFonts w:ascii="Calibri" w:hAnsi="Calibri" w:cs="Calibri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4B372A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4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4B5"/>
    <w:rPr>
      <w:rFonts w:ascii="Calibri" w:hAnsi="Calibri" w:cs="Calibr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64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4B5"/>
    <w:rPr>
      <w:rFonts w:ascii="Calibri" w:hAnsi="Calibri" w:cs="Calibri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F348AB"/>
    <w:pPr>
      <w:spacing w:after="0" w:line="240" w:lineRule="auto"/>
    </w:pPr>
    <w:rPr>
      <w:rFonts w:ascii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502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Gunnar Bernburg - HI</dc:creator>
  <cp:keywords/>
  <dc:description/>
  <cp:lastModifiedBy>Jón Gunnar Bernburg - HI</cp:lastModifiedBy>
  <cp:revision>40</cp:revision>
  <dcterms:created xsi:type="dcterms:W3CDTF">2024-02-29T16:03:00Z</dcterms:created>
  <dcterms:modified xsi:type="dcterms:W3CDTF">2024-02-29T17:10:00Z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e1fb86a4a36b11b27051af0d70b3185dd52e7aa8d948e69d6e48fadb23be2eb0</vt:lpwstr>
  </property>
</Properties>
</file>