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1715F" w14:textId="05156154" w:rsidR="0077458A" w:rsidRPr="0077458A" w:rsidRDefault="0077458A" w:rsidP="0077458A">
      <w:pPr>
        <w:rPr>
          <w:b/>
          <w:bCs/>
          <w:sz w:val="28"/>
          <w:szCs w:val="28"/>
          <w:lang w:val="en-US"/>
        </w:rPr>
      </w:pPr>
      <w:r w:rsidRPr="0077458A">
        <w:rPr>
          <w:b/>
          <w:bCs/>
          <w:sz w:val="28"/>
          <w:szCs w:val="28"/>
          <w:lang w:val="en-US"/>
        </w:rPr>
        <w:t>Facilitating rural eHealth – what’s the problem?</w:t>
      </w:r>
      <w:r w:rsidR="00313037" w:rsidRPr="0077458A">
        <w:rPr>
          <w:b/>
          <w:bCs/>
          <w:sz w:val="28"/>
          <w:szCs w:val="28"/>
          <w:lang w:val="en-US"/>
        </w:rPr>
        <w:t xml:space="preserve"> </w:t>
      </w:r>
    </w:p>
    <w:p w14:paraId="33DE3A58" w14:textId="3FAFC5BB" w:rsidR="0077458A" w:rsidRPr="0077458A" w:rsidRDefault="0077458A" w:rsidP="0077458A">
      <w:pPr>
        <w:rPr>
          <w:sz w:val="24"/>
          <w:szCs w:val="24"/>
          <w:lang w:val="en-US"/>
        </w:rPr>
      </w:pPr>
      <w:r w:rsidRPr="0077458A">
        <w:rPr>
          <w:sz w:val="24"/>
          <w:szCs w:val="24"/>
          <w:lang w:val="en-US"/>
        </w:rPr>
        <w:t xml:space="preserve">Abstract submission for the 31st Nordic Sociological Association conference, 14-16 August 2024, </w:t>
      </w:r>
      <w:proofErr w:type="spellStart"/>
      <w:r w:rsidRPr="0077458A">
        <w:rPr>
          <w:sz w:val="24"/>
          <w:szCs w:val="24"/>
          <w:lang w:val="en-US"/>
        </w:rPr>
        <w:t>Norrköping</w:t>
      </w:r>
      <w:proofErr w:type="spellEnd"/>
      <w:r w:rsidRPr="0077458A">
        <w:rPr>
          <w:sz w:val="24"/>
          <w:szCs w:val="24"/>
          <w:lang w:val="en-US"/>
        </w:rPr>
        <w:t>, Sweden</w:t>
      </w:r>
    </w:p>
    <w:p w14:paraId="130119A1" w14:textId="379493B2" w:rsidR="00861FA9" w:rsidRPr="00B16F48" w:rsidRDefault="0077458A">
      <w:pPr>
        <w:rPr>
          <w:lang w:val="en-US"/>
        </w:rPr>
      </w:pPr>
      <w:r>
        <w:rPr>
          <w:lang w:val="en-US"/>
        </w:rPr>
        <w:t xml:space="preserve">Presenter: </w:t>
      </w:r>
      <w:r w:rsidR="00861FA9" w:rsidRPr="00B16F48">
        <w:rPr>
          <w:lang w:val="en-US"/>
        </w:rPr>
        <w:t>Barbara Fersch</w:t>
      </w:r>
      <w:r>
        <w:rPr>
          <w:lang w:val="en-US"/>
        </w:rPr>
        <w:t>, Associate Professor, University of Southern Denmark, Dk</w:t>
      </w:r>
    </w:p>
    <w:p w14:paraId="6CF685EA" w14:textId="77761D8B" w:rsidR="00F05E1E" w:rsidRDefault="006C68CB">
      <w:pPr>
        <w:rPr>
          <w:lang w:val="en-US"/>
        </w:rPr>
      </w:pPr>
      <w:r w:rsidRPr="006C68CB">
        <w:rPr>
          <w:lang w:val="en-US"/>
        </w:rPr>
        <w:t>The aim of this paper i</w:t>
      </w:r>
      <w:r>
        <w:rPr>
          <w:lang w:val="en-US"/>
        </w:rPr>
        <w:t xml:space="preserve">s to present and discuss the analysis of group interviews with professionals </w:t>
      </w:r>
      <w:r w:rsidR="00241C6D">
        <w:rPr>
          <w:lang w:val="en-US"/>
        </w:rPr>
        <w:t>and volunteers involved with the provision or facilitation of digital health and welfare services to</w:t>
      </w:r>
      <w:r w:rsidR="00B64684">
        <w:rPr>
          <w:lang w:val="en-US"/>
        </w:rPr>
        <w:t xml:space="preserve"> d</w:t>
      </w:r>
      <w:r w:rsidR="00241C6D">
        <w:rPr>
          <w:lang w:val="en-US"/>
        </w:rPr>
        <w:t>igitally vulnerable</w:t>
      </w:r>
      <w:r w:rsidR="00B64684">
        <w:rPr>
          <w:lang w:val="en-US"/>
        </w:rPr>
        <w:t xml:space="preserve"> </w:t>
      </w:r>
      <w:r w:rsidR="00EA7477">
        <w:rPr>
          <w:lang w:val="en-US"/>
        </w:rPr>
        <w:t xml:space="preserve">people in rural areas in four European countries (Denmark, France, </w:t>
      </w:r>
      <w:r w:rsidR="00BD0FB7">
        <w:rPr>
          <w:lang w:val="en-US"/>
        </w:rPr>
        <w:t xml:space="preserve">the </w:t>
      </w:r>
      <w:r w:rsidR="00313037">
        <w:rPr>
          <w:lang w:val="en-US"/>
        </w:rPr>
        <w:t>Netherlands,</w:t>
      </w:r>
      <w:r w:rsidR="00BD0FB7">
        <w:rPr>
          <w:lang w:val="en-US"/>
        </w:rPr>
        <w:t xml:space="preserve"> and Portugal).</w:t>
      </w:r>
      <w:r w:rsidR="009C561A">
        <w:rPr>
          <w:lang w:val="en-US"/>
        </w:rPr>
        <w:t xml:space="preserve"> </w:t>
      </w:r>
      <w:r w:rsidR="00B16F48">
        <w:rPr>
          <w:lang w:val="en-US"/>
        </w:rPr>
        <w:t>Even though</w:t>
      </w:r>
      <w:r w:rsidR="009C561A">
        <w:rPr>
          <w:lang w:val="en-US"/>
        </w:rPr>
        <w:t xml:space="preserve"> digital services might be especiall</w:t>
      </w:r>
      <w:r w:rsidR="00170628">
        <w:rPr>
          <w:lang w:val="en-US"/>
        </w:rPr>
        <w:t>y</w:t>
      </w:r>
      <w:r w:rsidR="009C561A">
        <w:rPr>
          <w:lang w:val="en-US"/>
        </w:rPr>
        <w:t xml:space="preserve"> bene</w:t>
      </w:r>
      <w:r w:rsidR="00B16F48">
        <w:rPr>
          <w:lang w:val="en-US"/>
        </w:rPr>
        <w:t xml:space="preserve">ficial </w:t>
      </w:r>
      <w:r w:rsidR="004D550B">
        <w:rPr>
          <w:lang w:val="en-US"/>
        </w:rPr>
        <w:t>in</w:t>
      </w:r>
      <w:r w:rsidR="00B16F48">
        <w:rPr>
          <w:lang w:val="en-US"/>
        </w:rPr>
        <w:t xml:space="preserve"> rural</w:t>
      </w:r>
      <w:r w:rsidR="008F516C">
        <w:rPr>
          <w:lang w:val="en-US"/>
        </w:rPr>
        <w:t xml:space="preserve"> areas, where </w:t>
      </w:r>
      <w:r w:rsidR="00723D21">
        <w:rPr>
          <w:lang w:val="en-US"/>
        </w:rPr>
        <w:t>di</w:t>
      </w:r>
      <w:r w:rsidR="00735703">
        <w:rPr>
          <w:lang w:val="en-US"/>
        </w:rPr>
        <w:t xml:space="preserve">stances to clinics and other facilities are larger and infrastructure is </w:t>
      </w:r>
      <w:r w:rsidR="00F04103">
        <w:rPr>
          <w:lang w:val="en-US"/>
        </w:rPr>
        <w:t>scarcer</w:t>
      </w:r>
      <w:r w:rsidR="00735703">
        <w:rPr>
          <w:lang w:val="en-US"/>
        </w:rPr>
        <w:t xml:space="preserve">, </w:t>
      </w:r>
      <w:r w:rsidR="00D3579B">
        <w:rPr>
          <w:lang w:val="en-US"/>
        </w:rPr>
        <w:t>studies have shown that rural population</w:t>
      </w:r>
      <w:r w:rsidR="005E138C">
        <w:rPr>
          <w:lang w:val="en-US"/>
        </w:rPr>
        <w:t>s</w:t>
      </w:r>
      <w:r w:rsidR="00D3579B">
        <w:rPr>
          <w:lang w:val="en-US"/>
        </w:rPr>
        <w:t xml:space="preserve"> do</w:t>
      </w:r>
      <w:r w:rsidR="005E138C">
        <w:rPr>
          <w:lang w:val="en-US"/>
        </w:rPr>
        <w:t xml:space="preserve"> </w:t>
      </w:r>
      <w:r w:rsidR="00D3579B">
        <w:rPr>
          <w:lang w:val="en-US"/>
        </w:rPr>
        <w:t>have a demographic profile that m</w:t>
      </w:r>
      <w:r w:rsidR="004D32AC">
        <w:rPr>
          <w:lang w:val="en-US"/>
        </w:rPr>
        <w:t>akes</w:t>
      </w:r>
      <w:r w:rsidR="00D3579B">
        <w:rPr>
          <w:lang w:val="en-US"/>
        </w:rPr>
        <w:t xml:space="preserve"> more vulnerable to digital exclusion</w:t>
      </w:r>
      <w:r w:rsidR="00F05E1E">
        <w:rPr>
          <w:lang w:val="en-US"/>
        </w:rPr>
        <w:t xml:space="preserve"> </w:t>
      </w:r>
      <w:r w:rsidR="008829D2">
        <w:rPr>
          <w:lang w:val="en-US"/>
        </w:rPr>
        <w:fldChar w:fldCharType="begin"/>
      </w:r>
      <w:r w:rsidR="008829D2">
        <w:rPr>
          <w:lang w:val="en-US"/>
        </w:rPr>
        <w:instrText xml:space="preserve"> ADDIN ZOTERO_ITEM CSL_CITATION {"citationID":"bJhgqjbH","properties":{"formattedCitation":"(Digitale Sundhedskompetencer i Syddanmark, 2023)","plainCitation":"(Digitale Sundhedskompetencer i Syddanmark, 2023)","noteIndex":0},"citationItems":[{"id":466,"uris":["http://zotero.org/users/local/IFkR7YtI/items/LUEZC9LR"],"itemData":{"id":466,"type":"report","event-place":"Vejle","publisher":"Regional Udvikling Region Syddanmark","publisher-place":"Vejle","title":"Digitale sundhedskompetencer i Syddanmark","issued":{"date-parts":[["2023"]]}}}],"schema":"https://github.com/citation-style-language/schema/raw/master/csl-citation.json"} </w:instrText>
      </w:r>
      <w:r w:rsidR="008829D2">
        <w:rPr>
          <w:lang w:val="en-US"/>
        </w:rPr>
        <w:fldChar w:fldCharType="separate"/>
      </w:r>
      <w:r w:rsidR="008829D2" w:rsidRPr="0099414E">
        <w:rPr>
          <w:rFonts w:ascii="Calibri" w:hAnsi="Calibri" w:cs="Calibri"/>
          <w:lang w:val="en-US"/>
        </w:rPr>
        <w:t>(</w:t>
      </w:r>
      <w:r w:rsidR="0099414E">
        <w:rPr>
          <w:rFonts w:ascii="Calibri" w:hAnsi="Calibri" w:cs="Calibri"/>
          <w:lang w:val="en-US"/>
        </w:rPr>
        <w:t xml:space="preserve">e.g. </w:t>
      </w:r>
      <w:proofErr w:type="spellStart"/>
      <w:r w:rsidR="008829D2" w:rsidRPr="0099414E">
        <w:rPr>
          <w:rFonts w:ascii="Calibri" w:hAnsi="Calibri" w:cs="Calibri"/>
          <w:lang w:val="en-US"/>
        </w:rPr>
        <w:t>Digitale</w:t>
      </w:r>
      <w:proofErr w:type="spellEnd"/>
      <w:r w:rsidR="008829D2" w:rsidRPr="0099414E">
        <w:rPr>
          <w:rFonts w:ascii="Calibri" w:hAnsi="Calibri" w:cs="Calibri"/>
          <w:lang w:val="en-US"/>
        </w:rPr>
        <w:t xml:space="preserve"> </w:t>
      </w:r>
      <w:proofErr w:type="spellStart"/>
      <w:r w:rsidR="008829D2" w:rsidRPr="0099414E">
        <w:rPr>
          <w:rFonts w:ascii="Calibri" w:hAnsi="Calibri" w:cs="Calibri"/>
          <w:lang w:val="en-US"/>
        </w:rPr>
        <w:t>Sundhedskompetencer</w:t>
      </w:r>
      <w:proofErr w:type="spellEnd"/>
      <w:r w:rsidR="008829D2" w:rsidRPr="0099414E">
        <w:rPr>
          <w:rFonts w:ascii="Calibri" w:hAnsi="Calibri" w:cs="Calibri"/>
          <w:lang w:val="en-US"/>
        </w:rPr>
        <w:t xml:space="preserve"> </w:t>
      </w:r>
      <w:proofErr w:type="spellStart"/>
      <w:r w:rsidR="008829D2" w:rsidRPr="0099414E">
        <w:rPr>
          <w:rFonts w:ascii="Calibri" w:hAnsi="Calibri" w:cs="Calibri"/>
          <w:lang w:val="en-US"/>
        </w:rPr>
        <w:t>i</w:t>
      </w:r>
      <w:proofErr w:type="spellEnd"/>
      <w:r w:rsidR="008829D2" w:rsidRPr="0099414E">
        <w:rPr>
          <w:rFonts w:ascii="Calibri" w:hAnsi="Calibri" w:cs="Calibri"/>
          <w:lang w:val="en-US"/>
        </w:rPr>
        <w:t xml:space="preserve"> </w:t>
      </w:r>
      <w:proofErr w:type="spellStart"/>
      <w:r w:rsidR="008829D2" w:rsidRPr="0099414E">
        <w:rPr>
          <w:rFonts w:ascii="Calibri" w:hAnsi="Calibri" w:cs="Calibri"/>
          <w:lang w:val="en-US"/>
        </w:rPr>
        <w:t>Syddanmark</w:t>
      </w:r>
      <w:proofErr w:type="spellEnd"/>
      <w:r w:rsidR="008829D2" w:rsidRPr="0099414E">
        <w:rPr>
          <w:rFonts w:ascii="Calibri" w:hAnsi="Calibri" w:cs="Calibri"/>
          <w:lang w:val="en-US"/>
        </w:rPr>
        <w:t>, 2023)</w:t>
      </w:r>
      <w:r w:rsidR="008829D2">
        <w:rPr>
          <w:lang w:val="en-US"/>
        </w:rPr>
        <w:fldChar w:fldCharType="end"/>
      </w:r>
      <w:r w:rsidR="00723D21">
        <w:rPr>
          <w:lang w:val="en-US"/>
        </w:rPr>
        <w:t xml:space="preserve">. </w:t>
      </w:r>
      <w:r w:rsidR="0017028D">
        <w:rPr>
          <w:lang w:val="en-US"/>
        </w:rPr>
        <w:t xml:space="preserve">With the help of concept of health and digital capital </w:t>
      </w:r>
      <w:r w:rsidR="0017028D">
        <w:rPr>
          <w:lang w:val="en-US"/>
        </w:rPr>
        <w:fldChar w:fldCharType="begin"/>
      </w:r>
      <w:r w:rsidR="005B533C">
        <w:rPr>
          <w:lang w:val="en-US"/>
        </w:rPr>
        <w:instrText xml:space="preserve"> ADDIN ZOTERO_ITEM CSL_CITATION {"citationID":"bakuAxVt","properties":{"formattedCitation":"(Park, 2017)","plainCitation":"(Park, 2017)","noteIndex":0},"citationItems":[{"id":462,"uris":["http://zotero.org/users/local/IFkR7YtI/items/LGK53JL9"],"itemData":{"id":462,"type":"book","event-place":"London","ISBN":"978-1-137-59331-3","language":"en","note":"DOI: 10.1057/978-1-137-59332-0","publisher":"Palgrave Macmillan UK","publisher-place":"London","source":"DOI.org (Crossref)","title":"Digital Capital","URL":"http://link.springer.com/10.1057/978-1-137-59332-0","author":[{"family":"Park","given":"Sora"}],"accessed":{"date-parts":[["2024",2,15]]},"issued":{"date-parts":[["2017"]]}}}],"schema":"https://github.com/citation-style-language/schema/raw/master/csl-citation.json"} </w:instrText>
      </w:r>
      <w:r w:rsidR="0017028D">
        <w:rPr>
          <w:lang w:val="en-US"/>
        </w:rPr>
        <w:fldChar w:fldCharType="separate"/>
      </w:r>
      <w:r w:rsidR="005B533C" w:rsidRPr="005B533C">
        <w:rPr>
          <w:rFonts w:ascii="Calibri" w:hAnsi="Calibri" w:cs="Calibri"/>
          <w:lang w:val="en-US"/>
        </w:rPr>
        <w:t>(Park, 2017</w:t>
      </w:r>
      <w:r w:rsidR="00A51930">
        <w:rPr>
          <w:rFonts w:ascii="Calibri" w:hAnsi="Calibri" w:cs="Calibri"/>
          <w:lang w:val="en-US"/>
        </w:rPr>
        <w:t xml:space="preserve">; </w:t>
      </w:r>
      <w:r w:rsidR="0017028D">
        <w:rPr>
          <w:lang w:val="en-US"/>
        </w:rPr>
        <w:fldChar w:fldCharType="end"/>
      </w:r>
      <w:r w:rsidR="005B533C">
        <w:rPr>
          <w:lang w:val="en-US"/>
        </w:rPr>
        <w:t xml:space="preserve"> </w:t>
      </w:r>
      <w:r w:rsidR="005B533C">
        <w:rPr>
          <w:lang w:val="en-US"/>
        </w:rPr>
        <w:fldChar w:fldCharType="begin"/>
      </w:r>
      <w:r w:rsidR="005B533C">
        <w:rPr>
          <w:lang w:val="en-US"/>
        </w:rPr>
        <w:instrText xml:space="preserve"> ADDIN ZOTERO_ITEM CSL_CITATION {"citationID":"p3uKoGJj","properties":{"formattedCitation":"(Schneider-Kamp, 2021)","plainCitation":"(Schneider-Kamp, 2021)","noteIndex":0},"citationItems":[{"id":464,"uris":["http://zotero.org/users/local/IFkR7YtI/items/GSJAPTQB"],"itemData":{"id":464,"type":"article-journal","abstract":"Abstract\n            \n              Emerging perspectives of health as individualized and privatized capital seem promising to shed light on the construction of individual health in the face of the growing individualization of healthcare. This article reviews extant perspectives of health as capital, reflecting upon how a conceptualization of\n              health capital\n              might be conceived by two of the main contrasting traditions: human capital theory affiliated with the Chicago School of Economics and Bourdieusian concepts of social field and capital. Arguing that a Bourdieusian perspective is potentially more fruitful to capture the importance of social and cultural dimensions in the construction of individual health, this article arrives at a conceptualization of\n              \n                health capital\n              \n              as the\n              aggregate of the actual or potential resources possessed by a given agent that have the capacity to affect the position of agents in the social field of health.\n              Drawing on Bourdieu’s conceptualization of forms of capital, this article discusses the efficacy, the legitimation, and the positioning of health capital, uncovering its potential for understanding contemporary trends in health practices and health discourse.","container-title":"Social Theory &amp; Health","DOI":"10.1057/s41285-020-00145-x","ISSN":"1477-8211, 1477-822X","issue":"3","journalAbbreviation":"Soc Theory Health","language":"en","page":"205-219","source":"DOI.org (Crossref)","title":"Health capital: toward a conceptual framework for understanding the construction of individual health","title-short":"Health capital","volume":"19","author":[{"family":"Schneider-Kamp","given":"Anna"}],"issued":{"date-parts":[["2021",9]]}}}],"schema":"https://github.com/citation-style-language/schema/raw/master/csl-citation.json"} </w:instrText>
      </w:r>
      <w:r w:rsidR="005B533C">
        <w:rPr>
          <w:lang w:val="en-US"/>
        </w:rPr>
        <w:fldChar w:fldCharType="separate"/>
      </w:r>
      <w:r w:rsidR="005B533C" w:rsidRPr="00A51930">
        <w:rPr>
          <w:rFonts w:ascii="Calibri" w:hAnsi="Calibri" w:cs="Calibri"/>
          <w:lang w:val="en-US"/>
        </w:rPr>
        <w:t>Schneider-Kamp, 2021)</w:t>
      </w:r>
      <w:r w:rsidR="005B533C">
        <w:rPr>
          <w:lang w:val="en-US"/>
        </w:rPr>
        <w:fldChar w:fldCharType="end"/>
      </w:r>
      <w:r w:rsidR="004D550B">
        <w:rPr>
          <w:lang w:val="en-US"/>
        </w:rPr>
        <w:t xml:space="preserve"> we will </w:t>
      </w:r>
      <w:r w:rsidR="00C9408D">
        <w:rPr>
          <w:lang w:val="en-US"/>
        </w:rPr>
        <w:t xml:space="preserve">shed light on the barriers and specific dynamics of exclusion that are </w:t>
      </w:r>
      <w:r w:rsidR="00737117">
        <w:rPr>
          <w:lang w:val="en-US"/>
        </w:rPr>
        <w:t xml:space="preserve">discussed in the empirical material. </w:t>
      </w:r>
    </w:p>
    <w:p w14:paraId="68179FFD" w14:textId="77777777" w:rsidR="003035F8" w:rsidRDefault="003035F8">
      <w:pPr>
        <w:rPr>
          <w:lang w:val="en-US"/>
        </w:rPr>
      </w:pPr>
    </w:p>
    <w:p w14:paraId="45B3B592" w14:textId="79B368E4" w:rsidR="0099414E" w:rsidRDefault="003035F8">
      <w:pPr>
        <w:rPr>
          <w:lang w:val="en-US"/>
        </w:rPr>
      </w:pPr>
      <w:r>
        <w:rPr>
          <w:lang w:val="en-US"/>
        </w:rPr>
        <w:t>References:</w:t>
      </w:r>
    </w:p>
    <w:p w14:paraId="485DDAAF" w14:textId="77777777" w:rsidR="005B533C" w:rsidRPr="00A51930" w:rsidRDefault="0099414E" w:rsidP="005B533C">
      <w:pPr>
        <w:pStyle w:val="Bibliography"/>
        <w:rPr>
          <w:rFonts w:ascii="Calibri" w:hAnsi="Calibri" w:cs="Calibri"/>
          <w:lang w:val="en-US"/>
        </w:rPr>
      </w:pPr>
      <w:r>
        <w:rPr>
          <w:lang w:val="en-US"/>
        </w:rPr>
        <w:fldChar w:fldCharType="begin"/>
      </w:r>
      <w:r w:rsidRPr="00A51930">
        <w:rPr>
          <w:lang w:val="en-US"/>
        </w:rPr>
        <w:instrText xml:space="preserve"> ADDIN ZOTERO_BIBL {"uncited":[],"omitted":[],"custom":[]} CSL_BIBLIOGRAPHY </w:instrText>
      </w:r>
      <w:r>
        <w:rPr>
          <w:lang w:val="en-US"/>
        </w:rPr>
        <w:fldChar w:fldCharType="separate"/>
      </w:r>
      <w:proofErr w:type="spellStart"/>
      <w:r w:rsidR="005B533C" w:rsidRPr="00A51930">
        <w:rPr>
          <w:rFonts w:ascii="Calibri" w:hAnsi="Calibri" w:cs="Calibri"/>
          <w:i/>
          <w:iCs/>
          <w:lang w:val="en-US"/>
        </w:rPr>
        <w:t>Digitale</w:t>
      </w:r>
      <w:proofErr w:type="spellEnd"/>
      <w:r w:rsidR="005B533C" w:rsidRPr="00A51930">
        <w:rPr>
          <w:rFonts w:ascii="Calibri" w:hAnsi="Calibri" w:cs="Calibri"/>
          <w:i/>
          <w:iCs/>
          <w:lang w:val="en-US"/>
        </w:rPr>
        <w:t xml:space="preserve"> </w:t>
      </w:r>
      <w:proofErr w:type="spellStart"/>
      <w:r w:rsidR="005B533C" w:rsidRPr="00A51930">
        <w:rPr>
          <w:rFonts w:ascii="Calibri" w:hAnsi="Calibri" w:cs="Calibri"/>
          <w:i/>
          <w:iCs/>
          <w:lang w:val="en-US"/>
        </w:rPr>
        <w:t>sundhedskompetencer</w:t>
      </w:r>
      <w:proofErr w:type="spellEnd"/>
      <w:r w:rsidR="005B533C" w:rsidRPr="00A51930">
        <w:rPr>
          <w:rFonts w:ascii="Calibri" w:hAnsi="Calibri" w:cs="Calibri"/>
          <w:i/>
          <w:iCs/>
          <w:lang w:val="en-US"/>
        </w:rPr>
        <w:t xml:space="preserve"> </w:t>
      </w:r>
      <w:proofErr w:type="spellStart"/>
      <w:r w:rsidR="005B533C" w:rsidRPr="00A51930">
        <w:rPr>
          <w:rFonts w:ascii="Calibri" w:hAnsi="Calibri" w:cs="Calibri"/>
          <w:i/>
          <w:iCs/>
          <w:lang w:val="en-US"/>
        </w:rPr>
        <w:t>i</w:t>
      </w:r>
      <w:proofErr w:type="spellEnd"/>
      <w:r w:rsidR="005B533C" w:rsidRPr="00A51930">
        <w:rPr>
          <w:rFonts w:ascii="Calibri" w:hAnsi="Calibri" w:cs="Calibri"/>
          <w:i/>
          <w:iCs/>
          <w:lang w:val="en-US"/>
        </w:rPr>
        <w:t xml:space="preserve"> </w:t>
      </w:r>
      <w:proofErr w:type="spellStart"/>
      <w:r w:rsidR="005B533C" w:rsidRPr="00A51930">
        <w:rPr>
          <w:rFonts w:ascii="Calibri" w:hAnsi="Calibri" w:cs="Calibri"/>
          <w:i/>
          <w:iCs/>
          <w:lang w:val="en-US"/>
        </w:rPr>
        <w:t>Syddanmark</w:t>
      </w:r>
      <w:proofErr w:type="spellEnd"/>
      <w:r w:rsidR="005B533C" w:rsidRPr="00A51930">
        <w:rPr>
          <w:rFonts w:ascii="Calibri" w:hAnsi="Calibri" w:cs="Calibri"/>
          <w:lang w:val="en-US"/>
        </w:rPr>
        <w:t xml:space="preserve">. (2023). Regional </w:t>
      </w:r>
      <w:proofErr w:type="spellStart"/>
      <w:r w:rsidR="005B533C" w:rsidRPr="00A51930">
        <w:rPr>
          <w:rFonts w:ascii="Calibri" w:hAnsi="Calibri" w:cs="Calibri"/>
          <w:lang w:val="en-US"/>
        </w:rPr>
        <w:t>Udvikling</w:t>
      </w:r>
      <w:proofErr w:type="spellEnd"/>
      <w:r w:rsidR="005B533C" w:rsidRPr="00A51930">
        <w:rPr>
          <w:rFonts w:ascii="Calibri" w:hAnsi="Calibri" w:cs="Calibri"/>
          <w:lang w:val="en-US"/>
        </w:rPr>
        <w:t xml:space="preserve"> Region </w:t>
      </w:r>
      <w:proofErr w:type="spellStart"/>
      <w:r w:rsidR="005B533C" w:rsidRPr="00A51930">
        <w:rPr>
          <w:rFonts w:ascii="Calibri" w:hAnsi="Calibri" w:cs="Calibri"/>
          <w:lang w:val="en-US"/>
        </w:rPr>
        <w:t>Syddanmark</w:t>
      </w:r>
      <w:proofErr w:type="spellEnd"/>
      <w:r w:rsidR="005B533C" w:rsidRPr="00A51930">
        <w:rPr>
          <w:rFonts w:ascii="Calibri" w:hAnsi="Calibri" w:cs="Calibri"/>
          <w:lang w:val="en-US"/>
        </w:rPr>
        <w:t>.</w:t>
      </w:r>
    </w:p>
    <w:p w14:paraId="539B4989" w14:textId="77777777" w:rsidR="005B533C" w:rsidRPr="00A51930" w:rsidRDefault="005B533C" w:rsidP="005B533C">
      <w:pPr>
        <w:pStyle w:val="Bibliography"/>
        <w:rPr>
          <w:rFonts w:ascii="Calibri" w:hAnsi="Calibri" w:cs="Calibri"/>
          <w:lang w:val="en-US"/>
        </w:rPr>
      </w:pPr>
      <w:r w:rsidRPr="00A51930">
        <w:rPr>
          <w:rFonts w:ascii="Calibri" w:hAnsi="Calibri" w:cs="Calibri"/>
          <w:lang w:val="en-US"/>
        </w:rPr>
        <w:t xml:space="preserve">Park, S. (2017). </w:t>
      </w:r>
      <w:r w:rsidRPr="00A51930">
        <w:rPr>
          <w:rFonts w:ascii="Calibri" w:hAnsi="Calibri" w:cs="Calibri"/>
          <w:i/>
          <w:iCs/>
          <w:lang w:val="en-US"/>
        </w:rPr>
        <w:t>Digital Capital</w:t>
      </w:r>
      <w:r w:rsidRPr="00A51930">
        <w:rPr>
          <w:rFonts w:ascii="Calibri" w:hAnsi="Calibri" w:cs="Calibri"/>
          <w:lang w:val="en-US"/>
        </w:rPr>
        <w:t>. Palgrave Macmillan UK. https://doi.org/10.1057/978-1-137-59332-0</w:t>
      </w:r>
    </w:p>
    <w:p w14:paraId="0760DE12" w14:textId="77777777" w:rsidR="005B533C" w:rsidRPr="00A51930" w:rsidRDefault="005B533C" w:rsidP="005B533C">
      <w:pPr>
        <w:pStyle w:val="Bibliography"/>
        <w:rPr>
          <w:rFonts w:ascii="Calibri" w:hAnsi="Calibri" w:cs="Calibri"/>
          <w:lang w:val="en-US"/>
        </w:rPr>
      </w:pPr>
      <w:r w:rsidRPr="00A51930">
        <w:rPr>
          <w:rFonts w:ascii="Calibri" w:hAnsi="Calibri" w:cs="Calibri"/>
          <w:lang w:val="en-US"/>
        </w:rPr>
        <w:t xml:space="preserve">Schneider-Kamp, A. (2021). Health capital: Toward a conceptual framework for understanding the construction of individual health. </w:t>
      </w:r>
      <w:r w:rsidRPr="00A51930">
        <w:rPr>
          <w:rFonts w:ascii="Calibri" w:hAnsi="Calibri" w:cs="Calibri"/>
          <w:i/>
          <w:iCs/>
          <w:lang w:val="en-US"/>
        </w:rPr>
        <w:t>Social Theory &amp; Health</w:t>
      </w:r>
      <w:r w:rsidRPr="00A51930">
        <w:rPr>
          <w:rFonts w:ascii="Calibri" w:hAnsi="Calibri" w:cs="Calibri"/>
          <w:lang w:val="en-US"/>
        </w:rPr>
        <w:t xml:space="preserve">, </w:t>
      </w:r>
      <w:r w:rsidRPr="00A51930">
        <w:rPr>
          <w:rFonts w:ascii="Calibri" w:hAnsi="Calibri" w:cs="Calibri"/>
          <w:i/>
          <w:iCs/>
          <w:lang w:val="en-US"/>
        </w:rPr>
        <w:t>19</w:t>
      </w:r>
      <w:r w:rsidRPr="00A51930">
        <w:rPr>
          <w:rFonts w:ascii="Calibri" w:hAnsi="Calibri" w:cs="Calibri"/>
          <w:lang w:val="en-US"/>
        </w:rPr>
        <w:t>(3), 205–219. https://doi.org/10.1057/s41285-020-00145-x</w:t>
      </w:r>
    </w:p>
    <w:p w14:paraId="12DCB8FD" w14:textId="19D3E589" w:rsidR="0099414E" w:rsidRPr="00B52D24" w:rsidRDefault="0099414E">
      <w:pPr>
        <w:rPr>
          <w:lang w:val="en-US"/>
        </w:rPr>
      </w:pPr>
      <w:r>
        <w:rPr>
          <w:lang w:val="en-US"/>
        </w:rPr>
        <w:fldChar w:fldCharType="end"/>
      </w:r>
    </w:p>
    <w:p w14:paraId="10A94FAB" w14:textId="65649571" w:rsidR="000C4FEB" w:rsidRPr="006C68CB" w:rsidRDefault="000C4FEB">
      <w:pPr>
        <w:rPr>
          <w:lang w:val="en-US"/>
        </w:rPr>
      </w:pPr>
    </w:p>
    <w:sectPr w:rsidR="000C4FEB" w:rsidRPr="006C68C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416BF"/>
    <w:rsid w:val="00041A2C"/>
    <w:rsid w:val="000C4FEB"/>
    <w:rsid w:val="00135A40"/>
    <w:rsid w:val="0017028D"/>
    <w:rsid w:val="00170628"/>
    <w:rsid w:val="00241C6D"/>
    <w:rsid w:val="003035F8"/>
    <w:rsid w:val="00313037"/>
    <w:rsid w:val="004C08F6"/>
    <w:rsid w:val="004D32AC"/>
    <w:rsid w:val="004D550B"/>
    <w:rsid w:val="00525EFA"/>
    <w:rsid w:val="005B533C"/>
    <w:rsid w:val="005E138C"/>
    <w:rsid w:val="006C68CB"/>
    <w:rsid w:val="00723D21"/>
    <w:rsid w:val="00735703"/>
    <w:rsid w:val="00737117"/>
    <w:rsid w:val="0077458A"/>
    <w:rsid w:val="007E081F"/>
    <w:rsid w:val="007E625C"/>
    <w:rsid w:val="00861FA9"/>
    <w:rsid w:val="008829D2"/>
    <w:rsid w:val="008F516C"/>
    <w:rsid w:val="0099414E"/>
    <w:rsid w:val="009C561A"/>
    <w:rsid w:val="009E2620"/>
    <w:rsid w:val="00A51930"/>
    <w:rsid w:val="00A63797"/>
    <w:rsid w:val="00B16F48"/>
    <w:rsid w:val="00B52D24"/>
    <w:rsid w:val="00B64684"/>
    <w:rsid w:val="00BD0FB7"/>
    <w:rsid w:val="00C416BF"/>
    <w:rsid w:val="00C9408D"/>
    <w:rsid w:val="00D3579B"/>
    <w:rsid w:val="00E557A9"/>
    <w:rsid w:val="00E964F6"/>
    <w:rsid w:val="00EA7477"/>
    <w:rsid w:val="00F04103"/>
    <w:rsid w:val="00F05E1E"/>
    <w:rsid w:val="00FE6B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635B"/>
  <w15:chartTrackingRefBased/>
  <w15:docId w15:val="{DB11886D-221E-4035-8F37-F2864508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994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726</Words>
  <Characters>4533</Characters>
  <Application>Microsoft Office Word</Application>
  <DocSecurity>0</DocSecurity>
  <Lines>90</Lines>
  <Paragraphs>43</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Fersch</dc:creator>
  <cp:keywords/>
  <dc:description/>
  <cp:lastModifiedBy>Barbara Fersch</cp:lastModifiedBy>
  <cp:revision>2</cp:revision>
  <dcterms:created xsi:type="dcterms:W3CDTF">2024-02-29T13:09:00Z</dcterms:created>
  <dcterms:modified xsi:type="dcterms:W3CDTF">2024-02-29T13:09:00Z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id="SUzthRSs"/&gt;&lt;style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