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A3E8F" w14:textId="40E1293C" w:rsidR="00F534DF" w:rsidRDefault="00F534DF" w:rsidP="008A625B">
      <w:pPr>
        <w:jc w:val="center"/>
      </w:pPr>
      <w:r>
        <w:t>The influence of digital exposure at home and school on students’ perceived learning difficulties</w:t>
      </w:r>
    </w:p>
    <w:p w14:paraId="217D9725" w14:textId="77777777" w:rsidR="006D1602" w:rsidRDefault="006D1602" w:rsidP="008A625B">
      <w:pPr>
        <w:jc w:val="center"/>
        <w:rPr>
          <w:rFonts w:hint="eastAsia"/>
        </w:rPr>
      </w:pPr>
    </w:p>
    <w:p w14:paraId="3924AEF4" w14:textId="7797E600" w:rsidR="00F72B1C" w:rsidRDefault="00C9113D" w:rsidP="00A0008E">
      <w:pPr>
        <w:ind w:firstLine="420"/>
        <w:rPr>
          <w:b w:val="0"/>
          <w:bCs/>
        </w:rPr>
      </w:pPr>
      <w:r w:rsidRPr="00351338">
        <w:rPr>
          <w:b w:val="0"/>
          <w:bCs/>
        </w:rPr>
        <w:t xml:space="preserve">Incorporating digital </w:t>
      </w:r>
      <w:r w:rsidR="00351338" w:rsidRPr="00351338">
        <w:rPr>
          <w:b w:val="0"/>
          <w:bCs/>
        </w:rPr>
        <w:t>learning approach</w:t>
      </w:r>
      <w:r w:rsidR="00351338">
        <w:rPr>
          <w:b w:val="0"/>
          <w:bCs/>
        </w:rPr>
        <w:t>es</w:t>
      </w:r>
      <w:r w:rsidR="00A20914">
        <w:rPr>
          <w:b w:val="0"/>
          <w:bCs/>
        </w:rPr>
        <w:t xml:space="preserve"> is </w:t>
      </w:r>
      <w:r w:rsidR="008D1189">
        <w:rPr>
          <w:b w:val="0"/>
          <w:bCs/>
        </w:rPr>
        <w:t xml:space="preserve">attractive to pupils, yet not a guarantee of positive learning outcomes. </w:t>
      </w:r>
      <w:r w:rsidR="0056376E">
        <w:rPr>
          <w:b w:val="0"/>
          <w:bCs/>
        </w:rPr>
        <w:t xml:space="preserve">Instead of investigating short-term educational outcomes such as academic scores and ranks, this study is interested in how digital use would influence the learning process of students. </w:t>
      </w:r>
      <w:r w:rsidR="00355006">
        <w:rPr>
          <w:b w:val="0"/>
          <w:bCs/>
        </w:rPr>
        <w:t>W</w:t>
      </w:r>
      <w:r w:rsidR="0056376E">
        <w:rPr>
          <w:b w:val="0"/>
          <w:bCs/>
        </w:rPr>
        <w:t xml:space="preserve">e applied a national dataset to investigate </w:t>
      </w:r>
      <w:r w:rsidR="008A625B">
        <w:rPr>
          <w:b w:val="0"/>
          <w:bCs/>
        </w:rPr>
        <w:t>how</w:t>
      </w:r>
      <w:r w:rsidR="0056376E">
        <w:rPr>
          <w:b w:val="0"/>
          <w:bCs/>
        </w:rPr>
        <w:t xml:space="preserve"> students' internet use at home and teachers’ usage of digital approaches </w:t>
      </w:r>
      <w:r w:rsidR="008A625B">
        <w:rPr>
          <w:b w:val="0"/>
          <w:bCs/>
        </w:rPr>
        <w:t xml:space="preserve">influence </w:t>
      </w:r>
      <w:r w:rsidR="0056376E">
        <w:rPr>
          <w:b w:val="0"/>
          <w:bCs/>
        </w:rPr>
        <w:t xml:space="preserve">Chinese secondary school students’ learning difficulties in </w:t>
      </w:r>
      <w:r w:rsidR="00355006">
        <w:rPr>
          <w:b w:val="0"/>
          <w:bCs/>
        </w:rPr>
        <w:t>different</w:t>
      </w:r>
      <w:r w:rsidR="0056376E">
        <w:rPr>
          <w:b w:val="0"/>
          <w:bCs/>
        </w:rPr>
        <w:t xml:space="preserve"> subjects.</w:t>
      </w:r>
    </w:p>
    <w:p w14:paraId="180DAE01" w14:textId="037A4013" w:rsidR="00EB51B3" w:rsidRDefault="00EB51B3" w:rsidP="00A0008E">
      <w:pPr>
        <w:ind w:firstLine="420"/>
        <w:rPr>
          <w:b w:val="0"/>
          <w:bCs/>
          <w:lang w:val="en-GB"/>
        </w:rPr>
      </w:pPr>
      <w:r w:rsidRPr="00993611">
        <w:rPr>
          <w:b w:val="0"/>
          <w:bCs/>
          <w:lang w:val="en-GB"/>
        </w:rPr>
        <w:t xml:space="preserve">The sample is drawn from </w:t>
      </w:r>
      <w:r w:rsidRPr="00993611">
        <w:rPr>
          <w:rFonts w:hint="eastAsia"/>
          <w:b w:val="0"/>
          <w:bCs/>
          <w:lang w:val="en-GB"/>
        </w:rPr>
        <w:t>nearly</w:t>
      </w:r>
      <w:r w:rsidRPr="00993611">
        <w:rPr>
          <w:b w:val="0"/>
          <w:bCs/>
          <w:lang w:val="en-GB"/>
        </w:rPr>
        <w:t xml:space="preserve"> nationally representative data </w:t>
      </w:r>
      <w:r>
        <w:rPr>
          <w:b w:val="0"/>
          <w:bCs/>
          <w:lang w:val="en-GB"/>
        </w:rPr>
        <w:t>from</w:t>
      </w:r>
      <w:r w:rsidRPr="00993611">
        <w:rPr>
          <w:b w:val="0"/>
          <w:bCs/>
          <w:lang w:val="en-GB"/>
        </w:rPr>
        <w:t xml:space="preserve"> the China Education Panel Survey (CEPS). The CEPS has collected and released two waves of data </w:t>
      </w:r>
      <w:r>
        <w:rPr>
          <w:b w:val="0"/>
          <w:bCs/>
          <w:lang w:val="en-GB"/>
        </w:rPr>
        <w:t>for</w:t>
      </w:r>
      <w:r w:rsidRPr="00993611">
        <w:rPr>
          <w:b w:val="0"/>
          <w:bCs/>
          <w:lang w:val="en-GB"/>
        </w:rPr>
        <w:t xml:space="preserve"> the academic year of 2013-2014 and 2014-2015.</w:t>
      </w:r>
      <w:r w:rsidR="00355006">
        <w:rPr>
          <w:b w:val="0"/>
          <w:bCs/>
          <w:lang w:val="en-GB"/>
        </w:rPr>
        <w:t xml:space="preserve"> </w:t>
      </w:r>
      <w:r w:rsidRPr="00993611">
        <w:rPr>
          <w:b w:val="0"/>
          <w:bCs/>
          <w:lang w:val="en-GB"/>
        </w:rPr>
        <w:t>The survey collected data from students, parents, teachers and headteachers</w:t>
      </w:r>
      <w:r>
        <w:rPr>
          <w:b w:val="0"/>
          <w:bCs/>
          <w:lang w:val="en-GB"/>
        </w:rPr>
        <w:t>.</w:t>
      </w:r>
      <w:r w:rsidRPr="00993611">
        <w:rPr>
          <w:b w:val="0"/>
          <w:bCs/>
          <w:lang w:val="en-GB"/>
        </w:rPr>
        <w:t xml:space="preserve"> </w:t>
      </w:r>
      <w:r w:rsidR="00355006">
        <w:rPr>
          <w:b w:val="0"/>
          <w:bCs/>
          <w:lang w:val="en-GB"/>
        </w:rPr>
        <w:t>W</w:t>
      </w:r>
      <w:r w:rsidRPr="00993611">
        <w:rPr>
          <w:b w:val="0"/>
          <w:bCs/>
          <w:lang w:val="en-GB"/>
        </w:rPr>
        <w:t xml:space="preserve">e extracted </w:t>
      </w:r>
      <w:r w:rsidR="009964AF">
        <w:rPr>
          <w:b w:val="0"/>
          <w:bCs/>
          <w:lang w:val="en-GB"/>
        </w:rPr>
        <w:t xml:space="preserve">data from </w:t>
      </w:r>
      <w:r w:rsidRPr="00993611">
        <w:rPr>
          <w:b w:val="0"/>
          <w:bCs/>
          <w:lang w:val="en-GB"/>
        </w:rPr>
        <w:t>student</w:t>
      </w:r>
      <w:r w:rsidR="009964AF">
        <w:rPr>
          <w:b w:val="0"/>
          <w:bCs/>
          <w:lang w:val="en-GB"/>
        </w:rPr>
        <w:t>s</w:t>
      </w:r>
      <w:r w:rsidRPr="00993611">
        <w:rPr>
          <w:b w:val="0"/>
          <w:bCs/>
          <w:lang w:val="en-GB"/>
        </w:rPr>
        <w:t xml:space="preserve"> </w:t>
      </w:r>
      <w:r w:rsidR="009964AF">
        <w:rPr>
          <w:b w:val="0"/>
          <w:bCs/>
          <w:lang w:val="en-GB"/>
        </w:rPr>
        <w:t xml:space="preserve">and teachers </w:t>
      </w:r>
      <w:r w:rsidRPr="00993611">
        <w:rPr>
          <w:b w:val="0"/>
          <w:bCs/>
          <w:lang w:val="en-GB"/>
        </w:rPr>
        <w:t xml:space="preserve">from the </w:t>
      </w:r>
      <w:r>
        <w:rPr>
          <w:b w:val="0"/>
          <w:bCs/>
          <w:lang w:val="en-GB"/>
        </w:rPr>
        <w:t>second</w:t>
      </w:r>
      <w:r w:rsidR="009964AF">
        <w:rPr>
          <w:b w:val="0"/>
          <w:bCs/>
          <w:lang w:val="en-GB"/>
        </w:rPr>
        <w:t xml:space="preserve"> </w:t>
      </w:r>
      <w:r>
        <w:rPr>
          <w:b w:val="0"/>
          <w:bCs/>
          <w:lang w:val="en-GB"/>
        </w:rPr>
        <w:t>wave</w:t>
      </w:r>
      <w:r w:rsidR="009964AF">
        <w:rPr>
          <w:b w:val="0"/>
          <w:bCs/>
          <w:lang w:val="en-GB"/>
        </w:rPr>
        <w:t xml:space="preserve"> (N=7</w:t>
      </w:r>
      <w:r w:rsidR="00355006">
        <w:rPr>
          <w:b w:val="0"/>
          <w:bCs/>
          <w:lang w:val="en-GB"/>
        </w:rPr>
        <w:t>,</w:t>
      </w:r>
      <w:r w:rsidR="009964AF">
        <w:rPr>
          <w:b w:val="0"/>
          <w:bCs/>
          <w:lang w:val="en-GB"/>
        </w:rPr>
        <w:t xml:space="preserve">161; boys: 52%; </w:t>
      </w:r>
      <w:r w:rsidR="009964AF" w:rsidRPr="00993611">
        <w:rPr>
          <w:b w:val="0"/>
          <w:bCs/>
          <w:lang w:val="en-GB"/>
        </w:rPr>
        <w:t>M</w:t>
      </w:r>
      <m:oMath>
        <m:r>
          <m:rPr>
            <m:sty m:val="p"/>
          </m:rPr>
          <w:rPr>
            <w:rFonts w:ascii="Cambria Math" w:hAnsi="Cambria Math"/>
            <w:lang w:val="en-GB"/>
          </w:rPr>
          <m:t>age</m:t>
        </m:r>
      </m:oMath>
      <w:r w:rsidR="009964AF" w:rsidRPr="00993611">
        <w:rPr>
          <w:b w:val="0"/>
          <w:bCs/>
          <w:lang w:val="en-GB"/>
        </w:rPr>
        <w:t>=13.9</w:t>
      </w:r>
      <w:r w:rsidR="009964AF">
        <w:rPr>
          <w:b w:val="0"/>
          <w:bCs/>
          <w:lang w:val="en-GB"/>
        </w:rPr>
        <w:t>5)</w:t>
      </w:r>
      <w:r w:rsidRPr="00993611">
        <w:rPr>
          <w:b w:val="0"/>
          <w:bCs/>
          <w:lang w:val="en-GB"/>
        </w:rPr>
        <w:t xml:space="preserve">. </w:t>
      </w:r>
    </w:p>
    <w:p w14:paraId="0BA4EE88" w14:textId="7F354EEE" w:rsidR="00EB51B3" w:rsidRPr="00D40160" w:rsidRDefault="00EB51B3" w:rsidP="006D1602">
      <w:pPr>
        <w:ind w:firstLine="420"/>
        <w:rPr>
          <w:b w:val="0"/>
          <w:bCs/>
        </w:rPr>
      </w:pPr>
      <w:r w:rsidRPr="00542AE7">
        <w:rPr>
          <w:b w:val="0"/>
          <w:bCs/>
          <w:i/>
          <w:iCs/>
        </w:rPr>
        <w:t>Perceived learning difficulty</w:t>
      </w:r>
      <w:r w:rsidR="00355006">
        <w:rPr>
          <w:b w:val="0"/>
          <w:bCs/>
          <w:i/>
          <w:iCs/>
        </w:rPr>
        <w:t xml:space="preserve"> (PLD)</w:t>
      </w:r>
      <w:r w:rsidRPr="00542AE7">
        <w:rPr>
          <w:b w:val="0"/>
          <w:bCs/>
          <w:i/>
          <w:iCs/>
        </w:rPr>
        <w:t>:</w:t>
      </w:r>
      <w:r w:rsidRPr="00D40160">
        <w:rPr>
          <w:b w:val="0"/>
          <w:bCs/>
        </w:rPr>
        <w:t xml:space="preserve"> </w:t>
      </w:r>
      <w:r w:rsidR="008A625B">
        <w:rPr>
          <w:b w:val="0"/>
          <w:bCs/>
        </w:rPr>
        <w:t>Q</w:t>
      </w:r>
      <w:r w:rsidRPr="00D40160">
        <w:rPr>
          <w:b w:val="0"/>
          <w:bCs/>
        </w:rPr>
        <w:t xml:space="preserve">uestions </w:t>
      </w:r>
      <w:r w:rsidR="008A625B">
        <w:rPr>
          <w:b w:val="0"/>
          <w:bCs/>
        </w:rPr>
        <w:t>were</w:t>
      </w:r>
      <w:r>
        <w:rPr>
          <w:b w:val="0"/>
          <w:bCs/>
        </w:rPr>
        <w:t xml:space="preserve"> asked</w:t>
      </w:r>
      <w:r w:rsidRPr="00D40160">
        <w:rPr>
          <w:b w:val="0"/>
          <w:bCs/>
        </w:rPr>
        <w:t xml:space="preserve"> regarding three subjects—</w:t>
      </w:r>
      <w:bookmarkStart w:id="0" w:name="OLE_LINK7"/>
      <w:bookmarkStart w:id="1" w:name="OLE_LINK8"/>
      <w:r w:rsidRPr="00D40160">
        <w:rPr>
          <w:b w:val="0"/>
          <w:bCs/>
        </w:rPr>
        <w:t>mathematics, Chinese and English</w:t>
      </w:r>
      <w:bookmarkEnd w:id="0"/>
      <w:bookmarkEnd w:id="1"/>
      <w:r w:rsidRPr="00D40160">
        <w:rPr>
          <w:b w:val="0"/>
          <w:bCs/>
        </w:rPr>
        <w:t xml:space="preserve">, “At present, are the following courses difficult for you?”. It was a categorical variable </w:t>
      </w:r>
      <w:r w:rsidR="00355006">
        <w:rPr>
          <w:b w:val="0"/>
          <w:bCs/>
        </w:rPr>
        <w:t>(</w:t>
      </w:r>
      <w:r w:rsidRPr="00D40160">
        <w:rPr>
          <w:b w:val="0"/>
          <w:bCs/>
        </w:rPr>
        <w:t>1=not difficult at all,</w:t>
      </w:r>
      <w:r w:rsidR="00355006">
        <w:rPr>
          <w:b w:val="0"/>
          <w:bCs/>
        </w:rPr>
        <w:t xml:space="preserve"> to </w:t>
      </w:r>
      <w:r w:rsidRPr="00D40160">
        <w:rPr>
          <w:b w:val="0"/>
          <w:bCs/>
        </w:rPr>
        <w:t>4=very difficult</w:t>
      </w:r>
      <w:r w:rsidR="00355006">
        <w:rPr>
          <w:b w:val="0"/>
          <w:bCs/>
        </w:rPr>
        <w:t>)</w:t>
      </w:r>
      <w:r w:rsidRPr="00D40160">
        <w:rPr>
          <w:b w:val="0"/>
          <w:bCs/>
        </w:rPr>
        <w:t xml:space="preserve">. </w:t>
      </w:r>
      <w:r w:rsidR="0049726A">
        <w:rPr>
          <w:b w:val="0"/>
          <w:bCs/>
          <w:i/>
          <w:iCs/>
        </w:rPr>
        <w:t>D</w:t>
      </w:r>
      <w:r w:rsidR="0049726A">
        <w:rPr>
          <w:rFonts w:hint="eastAsia"/>
          <w:b w:val="0"/>
          <w:bCs/>
          <w:i/>
          <w:iCs/>
        </w:rPr>
        <w:t>igital</w:t>
      </w:r>
      <w:r w:rsidR="0049726A">
        <w:rPr>
          <w:b w:val="0"/>
          <w:bCs/>
          <w:i/>
          <w:iCs/>
        </w:rPr>
        <w:t xml:space="preserve"> exposure at hom</w:t>
      </w:r>
      <w:r w:rsidR="00245437">
        <w:rPr>
          <w:b w:val="0"/>
          <w:bCs/>
          <w:i/>
          <w:iCs/>
        </w:rPr>
        <w:t xml:space="preserve">e </w:t>
      </w:r>
      <w:r w:rsidR="00245437" w:rsidRPr="00245437">
        <w:rPr>
          <w:b w:val="0"/>
          <w:bCs/>
        </w:rPr>
        <w:t>was measured</w:t>
      </w:r>
      <w:r w:rsidR="00245437">
        <w:rPr>
          <w:b w:val="0"/>
          <w:bCs/>
          <w:i/>
          <w:iCs/>
        </w:rPr>
        <w:t xml:space="preserve"> </w:t>
      </w:r>
      <w:r w:rsidR="00245437">
        <w:rPr>
          <w:b w:val="0"/>
          <w:bCs/>
        </w:rPr>
        <w:t xml:space="preserve">by 1) whether the household has a computer and/or Internet; 2) </w:t>
      </w:r>
      <w:r w:rsidR="00DF3D3A">
        <w:rPr>
          <w:b w:val="0"/>
          <w:bCs/>
        </w:rPr>
        <w:t xml:space="preserve">the time spent on the Internet during weekdays; and 3) the time spent on the Internet over weekends. </w:t>
      </w:r>
      <w:r w:rsidR="0049726A" w:rsidRPr="0049726A">
        <w:rPr>
          <w:b w:val="0"/>
          <w:bCs/>
          <w:i/>
          <w:iCs/>
        </w:rPr>
        <w:t>Digital exposure at school</w:t>
      </w:r>
      <w:r w:rsidR="00355006">
        <w:rPr>
          <w:b w:val="0"/>
          <w:bCs/>
          <w:i/>
          <w:iCs/>
        </w:rPr>
        <w:t xml:space="preserve"> </w:t>
      </w:r>
      <w:r w:rsidR="00355006" w:rsidRPr="00355006">
        <w:rPr>
          <w:b w:val="0"/>
          <w:bCs/>
        </w:rPr>
        <w:t xml:space="preserve">was measured by </w:t>
      </w:r>
      <w:r w:rsidR="00355006">
        <w:rPr>
          <w:b w:val="0"/>
          <w:bCs/>
        </w:rPr>
        <w:t xml:space="preserve">the three </w:t>
      </w:r>
      <w:r w:rsidR="00DF3D3A">
        <w:rPr>
          <w:b w:val="0"/>
          <w:bCs/>
        </w:rPr>
        <w:t>subject teachers</w:t>
      </w:r>
      <w:r w:rsidR="00355006">
        <w:rPr>
          <w:b w:val="0"/>
          <w:bCs/>
        </w:rPr>
        <w:t xml:space="preserve">’ </w:t>
      </w:r>
      <w:r w:rsidR="00DF3D3A" w:rsidRPr="00DF3D3A">
        <w:rPr>
          <w:b w:val="0"/>
          <w:bCs/>
        </w:rPr>
        <w:t xml:space="preserve">frequency of using </w:t>
      </w:r>
      <w:r w:rsidR="00DF3D3A">
        <w:rPr>
          <w:b w:val="0"/>
          <w:bCs/>
        </w:rPr>
        <w:t xml:space="preserve">1) </w:t>
      </w:r>
      <w:r w:rsidR="00AB0C30" w:rsidRPr="00DF3D3A">
        <w:rPr>
          <w:rFonts w:hint="eastAsia"/>
          <w:b w:val="0"/>
          <w:bCs/>
        </w:rPr>
        <w:t>multi</w:t>
      </w:r>
      <w:r w:rsidR="00AB0C30" w:rsidRPr="00DF3D3A">
        <w:rPr>
          <w:b w:val="0"/>
          <w:bCs/>
        </w:rPr>
        <w:t>-media projector</w:t>
      </w:r>
      <w:r w:rsidR="00DF3D3A">
        <w:rPr>
          <w:b w:val="0"/>
          <w:bCs/>
        </w:rPr>
        <w:t>s</w:t>
      </w:r>
      <w:r w:rsidR="00AB0C30" w:rsidRPr="00DF3D3A">
        <w:rPr>
          <w:b w:val="0"/>
          <w:bCs/>
        </w:rPr>
        <w:t xml:space="preserve">, </w:t>
      </w:r>
      <w:r w:rsidR="00DF3D3A">
        <w:rPr>
          <w:b w:val="0"/>
          <w:bCs/>
        </w:rPr>
        <w:t xml:space="preserve">2) the </w:t>
      </w:r>
      <w:r w:rsidR="00DF19C1">
        <w:rPr>
          <w:b w:val="0"/>
          <w:bCs/>
        </w:rPr>
        <w:t>I</w:t>
      </w:r>
      <w:r w:rsidR="00AB0C30" w:rsidRPr="00DF3D3A">
        <w:rPr>
          <w:b w:val="0"/>
          <w:bCs/>
        </w:rPr>
        <w:t xml:space="preserve">nternet, </w:t>
      </w:r>
      <w:r w:rsidR="00DF3D3A">
        <w:rPr>
          <w:b w:val="0"/>
          <w:bCs/>
        </w:rPr>
        <w:t xml:space="preserve">and 3) </w:t>
      </w:r>
      <w:r w:rsidR="00AB0C30" w:rsidRPr="00DF3D3A">
        <w:rPr>
          <w:b w:val="0"/>
          <w:bCs/>
        </w:rPr>
        <w:t xml:space="preserve">personal teaching </w:t>
      </w:r>
      <w:r w:rsidR="00355006">
        <w:rPr>
          <w:b w:val="0"/>
          <w:bCs/>
        </w:rPr>
        <w:t>websites</w:t>
      </w:r>
      <w:r w:rsidR="00AB0C30" w:rsidRPr="00DF3D3A">
        <w:rPr>
          <w:b w:val="0"/>
          <w:bCs/>
        </w:rPr>
        <w:t xml:space="preserve">, </w:t>
      </w:r>
      <w:proofErr w:type="gramStart"/>
      <w:r w:rsidR="00AB0C30" w:rsidRPr="00DF3D3A">
        <w:rPr>
          <w:b w:val="0"/>
          <w:bCs/>
        </w:rPr>
        <w:t>blog</w:t>
      </w:r>
      <w:r w:rsidR="00355006">
        <w:rPr>
          <w:b w:val="0"/>
          <w:bCs/>
        </w:rPr>
        <w:t>s</w:t>
      </w:r>
      <w:proofErr w:type="gramEnd"/>
      <w:r w:rsidR="00AB0C30" w:rsidRPr="00DF3D3A">
        <w:rPr>
          <w:b w:val="0"/>
          <w:bCs/>
        </w:rPr>
        <w:t xml:space="preserve"> or microblog</w:t>
      </w:r>
      <w:r w:rsidR="00355006">
        <w:rPr>
          <w:b w:val="0"/>
          <w:bCs/>
        </w:rPr>
        <w:t>s</w:t>
      </w:r>
      <w:r w:rsidR="00DF3D3A">
        <w:rPr>
          <w:b w:val="0"/>
          <w:bCs/>
        </w:rPr>
        <w:t xml:space="preserve">. </w:t>
      </w:r>
      <w:r>
        <w:rPr>
          <w:b w:val="0"/>
          <w:bCs/>
        </w:rPr>
        <w:t xml:space="preserve">A series of variables that may influence the </w:t>
      </w:r>
      <w:r w:rsidR="00355006">
        <w:rPr>
          <w:b w:val="0"/>
          <w:bCs/>
          <w:i/>
          <w:iCs/>
        </w:rPr>
        <w:t>PLD</w:t>
      </w:r>
      <w:r>
        <w:rPr>
          <w:b w:val="0"/>
          <w:bCs/>
        </w:rPr>
        <w:t xml:space="preserve"> were controlled, including a</w:t>
      </w:r>
      <w:r w:rsidRPr="00D40160">
        <w:rPr>
          <w:b w:val="0"/>
          <w:bCs/>
        </w:rPr>
        <w:t>ge</w:t>
      </w:r>
      <w:r>
        <w:rPr>
          <w:rFonts w:hint="eastAsia"/>
          <w:b w:val="0"/>
          <w:bCs/>
        </w:rPr>
        <w:t>,</w:t>
      </w:r>
      <w:r>
        <w:rPr>
          <w:b w:val="0"/>
          <w:bCs/>
        </w:rPr>
        <w:t xml:space="preserve"> gender, </w:t>
      </w:r>
      <w:r w:rsidRPr="00D40160">
        <w:rPr>
          <w:b w:val="0"/>
          <w:bCs/>
        </w:rPr>
        <w:t>Hukou</w:t>
      </w:r>
      <w:r>
        <w:rPr>
          <w:rFonts w:hint="eastAsia"/>
          <w:b w:val="0"/>
          <w:bCs/>
        </w:rPr>
        <w:t>,</w:t>
      </w:r>
      <w:r>
        <w:rPr>
          <w:b w:val="0"/>
          <w:bCs/>
        </w:rPr>
        <w:t xml:space="preserve"> </w:t>
      </w:r>
      <w:r w:rsidR="00BB133D">
        <w:rPr>
          <w:b w:val="0"/>
          <w:bCs/>
        </w:rPr>
        <w:t xml:space="preserve">the </w:t>
      </w:r>
      <w:r>
        <w:rPr>
          <w:b w:val="0"/>
          <w:bCs/>
        </w:rPr>
        <w:t xml:space="preserve">academic performance of </w:t>
      </w:r>
      <w:r w:rsidR="00DF19C1">
        <w:rPr>
          <w:b w:val="0"/>
          <w:bCs/>
        </w:rPr>
        <w:t xml:space="preserve">the </w:t>
      </w:r>
      <w:r>
        <w:rPr>
          <w:b w:val="0"/>
          <w:bCs/>
        </w:rPr>
        <w:t xml:space="preserve">last academic year, family economic background, </w:t>
      </w:r>
      <w:r w:rsidR="00F72B1C">
        <w:rPr>
          <w:b w:val="0"/>
          <w:bCs/>
        </w:rPr>
        <w:t>and the education level of mothers and fathers</w:t>
      </w:r>
      <w:r>
        <w:rPr>
          <w:b w:val="0"/>
          <w:bCs/>
        </w:rPr>
        <w:t xml:space="preserve">. </w:t>
      </w:r>
      <w:r w:rsidR="00D868BD">
        <w:rPr>
          <w:b w:val="0"/>
          <w:bCs/>
        </w:rPr>
        <w:t>M</w:t>
      </w:r>
      <w:r w:rsidRPr="00D40160">
        <w:rPr>
          <w:b w:val="0"/>
          <w:bCs/>
        </w:rPr>
        <w:t>ultilevel ordinal logistic regression was performed</w:t>
      </w:r>
      <w:r>
        <w:rPr>
          <w:b w:val="0"/>
          <w:bCs/>
        </w:rPr>
        <w:t xml:space="preserve"> d</w:t>
      </w:r>
      <w:r w:rsidRPr="00D40160">
        <w:rPr>
          <w:b w:val="0"/>
          <w:bCs/>
        </w:rPr>
        <w:t xml:space="preserve">ue to the nature of the outcome variable. </w:t>
      </w:r>
      <w:r>
        <w:rPr>
          <w:b w:val="0"/>
          <w:bCs/>
        </w:rPr>
        <w:t xml:space="preserve">We performed the models by subject to investigate whether the role of </w:t>
      </w:r>
      <w:r w:rsidR="00355006">
        <w:rPr>
          <w:b w:val="0"/>
          <w:bCs/>
        </w:rPr>
        <w:t xml:space="preserve">digital exposure </w:t>
      </w:r>
      <w:r>
        <w:rPr>
          <w:b w:val="0"/>
          <w:bCs/>
        </w:rPr>
        <w:t xml:space="preserve">varies across different subjects. </w:t>
      </w:r>
    </w:p>
    <w:p w14:paraId="2921B03F" w14:textId="476A7BAD" w:rsidR="00BB133D" w:rsidRDefault="00DF19C1" w:rsidP="00355006">
      <w:pPr>
        <w:ind w:firstLine="420"/>
        <w:rPr>
          <w:b w:val="0"/>
          <w:bCs/>
        </w:rPr>
      </w:pPr>
      <w:r w:rsidRPr="00355006">
        <w:rPr>
          <w:b w:val="0"/>
          <w:bCs/>
          <w:i/>
          <w:iCs/>
        </w:rPr>
        <w:t>First</w:t>
      </w:r>
      <w:r>
        <w:rPr>
          <w:b w:val="0"/>
          <w:bCs/>
        </w:rPr>
        <w:t>, universal patterns were found across three subjects all</w:t>
      </w:r>
      <w:r>
        <w:rPr>
          <w:b w:val="0"/>
          <w:bCs/>
        </w:rPr>
        <w:t xml:space="preserve"> family socioeconomic indicators were found </w:t>
      </w:r>
      <w:r>
        <w:rPr>
          <w:rFonts w:hint="eastAsia"/>
          <w:b w:val="0"/>
          <w:bCs/>
        </w:rPr>
        <w:t>t</w:t>
      </w:r>
      <w:r>
        <w:rPr>
          <w:b w:val="0"/>
          <w:bCs/>
        </w:rPr>
        <w:t xml:space="preserve">o be significantly associated with decreased levels of </w:t>
      </w:r>
      <w:r w:rsidR="00355006">
        <w:rPr>
          <w:b w:val="0"/>
          <w:bCs/>
          <w:i/>
          <w:iCs/>
        </w:rPr>
        <w:t>PLD</w:t>
      </w:r>
      <w:r>
        <w:rPr>
          <w:b w:val="0"/>
          <w:bCs/>
        </w:rPr>
        <w:t xml:space="preserve">. </w:t>
      </w:r>
      <w:r w:rsidRPr="00355006">
        <w:rPr>
          <w:b w:val="0"/>
          <w:bCs/>
          <w:i/>
          <w:iCs/>
        </w:rPr>
        <w:t>Second</w:t>
      </w:r>
      <w:r>
        <w:rPr>
          <w:b w:val="0"/>
          <w:bCs/>
        </w:rPr>
        <w:t>, s</w:t>
      </w:r>
      <w:r w:rsidR="00BB133D">
        <w:rPr>
          <w:b w:val="0"/>
          <w:bCs/>
        </w:rPr>
        <w:t>ignificant</w:t>
      </w:r>
      <w:r w:rsidR="00EB51B3">
        <w:rPr>
          <w:b w:val="0"/>
          <w:bCs/>
        </w:rPr>
        <w:t xml:space="preserve"> subject </w:t>
      </w:r>
      <w:r w:rsidR="00BB133D">
        <w:rPr>
          <w:b w:val="0"/>
          <w:bCs/>
        </w:rPr>
        <w:t xml:space="preserve">differences were found when discussing the role of digital exposure on </w:t>
      </w:r>
      <w:r w:rsidR="00355006">
        <w:rPr>
          <w:b w:val="0"/>
          <w:bCs/>
          <w:i/>
          <w:iCs/>
        </w:rPr>
        <w:t>PLD</w:t>
      </w:r>
      <w:r w:rsidR="00BB133D">
        <w:rPr>
          <w:b w:val="0"/>
          <w:bCs/>
        </w:rPr>
        <w:t xml:space="preserve">. For all three subjects, </w:t>
      </w:r>
      <w:r w:rsidR="00BB133D">
        <w:rPr>
          <w:b w:val="0"/>
          <w:bCs/>
        </w:rPr>
        <w:t xml:space="preserve">having both a computer and access to the Internet significantly decreased the level of </w:t>
      </w:r>
      <w:r w:rsidR="00355006">
        <w:rPr>
          <w:b w:val="0"/>
          <w:bCs/>
          <w:i/>
          <w:iCs/>
        </w:rPr>
        <w:t>PLD</w:t>
      </w:r>
      <w:r w:rsidR="00BB133D">
        <w:rPr>
          <w:b w:val="0"/>
          <w:bCs/>
        </w:rPr>
        <w:t xml:space="preserve"> </w:t>
      </w:r>
      <w:r w:rsidR="00BB133D">
        <w:rPr>
          <w:b w:val="0"/>
          <w:bCs/>
        </w:rPr>
        <w:t>in</w:t>
      </w:r>
      <w:r w:rsidR="00BB133D">
        <w:rPr>
          <w:b w:val="0"/>
          <w:bCs/>
        </w:rPr>
        <w:t xml:space="preserve"> English and math. </w:t>
      </w:r>
      <w:r w:rsidR="00BB133D">
        <w:rPr>
          <w:b w:val="0"/>
          <w:bCs/>
        </w:rPr>
        <w:t xml:space="preserve">However, solely having a computer without the Internet was associated with a lower level of </w:t>
      </w:r>
      <w:r w:rsidR="00355006">
        <w:rPr>
          <w:b w:val="0"/>
          <w:bCs/>
          <w:i/>
          <w:iCs/>
        </w:rPr>
        <w:t>PLD</w:t>
      </w:r>
      <w:r w:rsidR="00BB133D">
        <w:rPr>
          <w:b w:val="0"/>
          <w:bCs/>
        </w:rPr>
        <w:t xml:space="preserve"> for Chinese</w:t>
      </w:r>
      <w:r w:rsidR="00CD07D9">
        <w:rPr>
          <w:b w:val="0"/>
          <w:bCs/>
        </w:rPr>
        <w:t xml:space="preserve">, but </w:t>
      </w:r>
      <w:r w:rsidR="00355006">
        <w:rPr>
          <w:b w:val="0"/>
          <w:bCs/>
        </w:rPr>
        <w:t xml:space="preserve">not </w:t>
      </w:r>
      <w:r w:rsidR="00BB133D">
        <w:rPr>
          <w:b w:val="0"/>
          <w:bCs/>
        </w:rPr>
        <w:t>for English and math.</w:t>
      </w:r>
      <w:r w:rsidR="00BB133D" w:rsidRPr="00355006">
        <w:rPr>
          <w:b w:val="0"/>
          <w:bCs/>
          <w:i/>
          <w:iCs/>
        </w:rPr>
        <w:t xml:space="preserve"> </w:t>
      </w:r>
      <w:r w:rsidRPr="00355006">
        <w:rPr>
          <w:b w:val="0"/>
          <w:bCs/>
          <w:i/>
          <w:iCs/>
        </w:rPr>
        <w:t>Third</w:t>
      </w:r>
      <w:r>
        <w:rPr>
          <w:b w:val="0"/>
          <w:bCs/>
        </w:rPr>
        <w:t xml:space="preserve">, </w:t>
      </w:r>
      <w:r w:rsidR="00A0008E">
        <w:rPr>
          <w:b w:val="0"/>
          <w:bCs/>
        </w:rPr>
        <w:t>English teachers’ higher frequency of using multi-media approach</w:t>
      </w:r>
      <w:r>
        <w:rPr>
          <w:b w:val="0"/>
          <w:bCs/>
        </w:rPr>
        <w:t>es</w:t>
      </w:r>
      <w:r w:rsidR="00A0008E">
        <w:rPr>
          <w:b w:val="0"/>
          <w:bCs/>
        </w:rPr>
        <w:t xml:space="preserve"> was significantly associated with decreased level</w:t>
      </w:r>
      <w:r>
        <w:rPr>
          <w:b w:val="0"/>
          <w:bCs/>
        </w:rPr>
        <w:t>s</w:t>
      </w:r>
      <w:r w:rsidR="00A0008E">
        <w:rPr>
          <w:b w:val="0"/>
          <w:bCs/>
        </w:rPr>
        <w:t xml:space="preserve"> of </w:t>
      </w:r>
      <w:r w:rsidR="00355006">
        <w:rPr>
          <w:b w:val="0"/>
          <w:bCs/>
          <w:i/>
          <w:iCs/>
        </w:rPr>
        <w:t>PLD</w:t>
      </w:r>
      <w:r w:rsidR="00A0008E">
        <w:rPr>
          <w:b w:val="0"/>
          <w:bCs/>
        </w:rPr>
        <w:t xml:space="preserve">. A marginal significance was revealed for math teachers’ use of online learning material from websites or blogs. </w:t>
      </w:r>
      <w:r w:rsidR="00355006" w:rsidRPr="00355006">
        <w:rPr>
          <w:b w:val="0"/>
          <w:bCs/>
          <w:i/>
          <w:iCs/>
        </w:rPr>
        <w:t>Fourth,</w:t>
      </w:r>
      <w:r w:rsidR="00355006">
        <w:rPr>
          <w:b w:val="0"/>
          <w:bCs/>
        </w:rPr>
        <w:t xml:space="preserve"> </w:t>
      </w:r>
      <w:r w:rsidR="00CD07D9">
        <w:rPr>
          <w:b w:val="0"/>
          <w:bCs/>
        </w:rPr>
        <w:t>the time spent on the Internet should be monitored within a reasonable range</w:t>
      </w:r>
      <w:r w:rsidR="00355006">
        <w:rPr>
          <w:b w:val="0"/>
          <w:bCs/>
        </w:rPr>
        <w:t xml:space="preserve"> (e.g., </w:t>
      </w:r>
      <w:r w:rsidR="00CD07D9">
        <w:rPr>
          <w:b w:val="0"/>
          <w:bCs/>
        </w:rPr>
        <w:t xml:space="preserve">less than 2 hours), beyond this, </w:t>
      </w:r>
      <w:r w:rsidR="00A0008E">
        <w:rPr>
          <w:b w:val="0"/>
          <w:bCs/>
        </w:rPr>
        <w:t>parents and teachers should be alerted of the possibility of Internet addiction, which may have negative impacts on students’ learning.</w:t>
      </w:r>
      <w:r w:rsidR="00B01A18">
        <w:rPr>
          <w:b w:val="0"/>
          <w:bCs/>
        </w:rPr>
        <w:t xml:space="preserve"> </w:t>
      </w:r>
    </w:p>
    <w:p w14:paraId="09B6F8E5" w14:textId="18F7C987" w:rsidR="00EE5392" w:rsidRPr="008A625B" w:rsidRDefault="00B01A18" w:rsidP="008A625B">
      <w:pPr>
        <w:ind w:firstLine="420"/>
        <w:rPr>
          <w:rFonts w:hint="eastAsia"/>
          <w:b w:val="0"/>
          <w:bCs/>
        </w:rPr>
      </w:pPr>
      <w:r>
        <w:rPr>
          <w:b w:val="0"/>
          <w:bCs/>
        </w:rPr>
        <w:t xml:space="preserve">While highlighting the role of </w:t>
      </w:r>
      <w:r>
        <w:rPr>
          <w:b w:val="0"/>
          <w:bCs/>
        </w:rPr>
        <w:t>digital exposure</w:t>
      </w:r>
      <w:r>
        <w:rPr>
          <w:b w:val="0"/>
          <w:bCs/>
        </w:rPr>
        <w:t xml:space="preserve"> in influencing </w:t>
      </w:r>
      <w:r w:rsidR="00355006">
        <w:rPr>
          <w:b w:val="0"/>
          <w:bCs/>
          <w:i/>
          <w:iCs/>
        </w:rPr>
        <w:t>PLD</w:t>
      </w:r>
      <w:r>
        <w:rPr>
          <w:b w:val="0"/>
          <w:bCs/>
        </w:rPr>
        <w:t xml:space="preserve">, this study uncovered the importance of </w:t>
      </w:r>
      <w:r>
        <w:rPr>
          <w:b w:val="0"/>
          <w:bCs/>
        </w:rPr>
        <w:t>subject differences</w:t>
      </w:r>
      <w:r>
        <w:rPr>
          <w:b w:val="0"/>
          <w:bCs/>
        </w:rPr>
        <w:t xml:space="preserve"> in the teaching practice. </w:t>
      </w:r>
      <w:r>
        <w:rPr>
          <w:b w:val="0"/>
          <w:bCs/>
        </w:rPr>
        <w:t>M</w:t>
      </w:r>
      <w:r>
        <w:rPr>
          <w:b w:val="0"/>
          <w:bCs/>
        </w:rPr>
        <w:t xml:space="preserve">ore remarks shall also be made to distinguish the subject difference for teaching practice. </w:t>
      </w:r>
      <w:r w:rsidR="00355006">
        <w:rPr>
          <w:b w:val="0"/>
          <w:bCs/>
        </w:rPr>
        <w:t xml:space="preserve">(Word count: </w:t>
      </w:r>
      <w:r w:rsidR="008A625B">
        <w:rPr>
          <w:b w:val="0"/>
          <w:bCs/>
        </w:rPr>
        <w:t>491</w:t>
      </w:r>
      <w:r w:rsidR="00355006">
        <w:rPr>
          <w:b w:val="0"/>
          <w:bCs/>
        </w:rPr>
        <w:t>)</w:t>
      </w:r>
    </w:p>
    <w:sectPr w:rsidR="00EE5392" w:rsidRPr="008A6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DF"/>
    <w:rsid w:val="00024145"/>
    <w:rsid w:val="00245437"/>
    <w:rsid w:val="00351338"/>
    <w:rsid w:val="00355006"/>
    <w:rsid w:val="003D5BAE"/>
    <w:rsid w:val="004113B5"/>
    <w:rsid w:val="0049726A"/>
    <w:rsid w:val="0056376E"/>
    <w:rsid w:val="005804A7"/>
    <w:rsid w:val="00671221"/>
    <w:rsid w:val="006D1602"/>
    <w:rsid w:val="007F0636"/>
    <w:rsid w:val="008A625B"/>
    <w:rsid w:val="008D1189"/>
    <w:rsid w:val="009262A5"/>
    <w:rsid w:val="009964AF"/>
    <w:rsid w:val="00A0008E"/>
    <w:rsid w:val="00A20914"/>
    <w:rsid w:val="00A468FA"/>
    <w:rsid w:val="00AB0C30"/>
    <w:rsid w:val="00B01A18"/>
    <w:rsid w:val="00B12F34"/>
    <w:rsid w:val="00BB133D"/>
    <w:rsid w:val="00C9113D"/>
    <w:rsid w:val="00CD07D9"/>
    <w:rsid w:val="00D868BD"/>
    <w:rsid w:val="00DF19C1"/>
    <w:rsid w:val="00DF3D3A"/>
    <w:rsid w:val="00EB51B3"/>
    <w:rsid w:val="00EE5392"/>
    <w:rsid w:val="00F534DF"/>
    <w:rsid w:val="00F72B1C"/>
    <w:rsid w:val="00FB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2D71AD"/>
  <w15:chartTrackingRefBased/>
  <w15:docId w15:val="{A50384E9-5C9F-6044-BFA7-839DE6F2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221"/>
    <w:pPr>
      <w:widowControl w:val="0"/>
      <w:jc w:val="both"/>
    </w:pPr>
    <w:rPr>
      <w:rFonts w:ascii="Times New Roman" w:eastAsia="Times New Roman" w:hAnsi="Times New Roman" w:cs="Times New Roman"/>
      <w:b/>
      <w:sz w:val="24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221"/>
    <w:pPr>
      <w:keepNext/>
      <w:keepLines/>
      <w:spacing w:line="415" w:lineRule="auto"/>
      <w:outlineLvl w:val="1"/>
    </w:pPr>
    <w:rPr>
      <w:bCs/>
      <w:i/>
      <w:iCs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671221"/>
    <w:rPr>
      <w:rFonts w:ascii="Times New Roman" w:eastAsia="Times New Roman" w:hAnsi="Times New Roman" w:cs="Times New Roman"/>
      <w:b/>
      <w:bCs/>
      <w:i/>
      <w:iCs/>
      <w:sz w:val="24"/>
    </w:rPr>
  </w:style>
  <w:style w:type="character" w:styleId="a3">
    <w:name w:val="annotation reference"/>
    <w:basedOn w:val="a0"/>
    <w:uiPriority w:val="99"/>
    <w:semiHidden/>
    <w:unhideWhenUsed/>
    <w:rsid w:val="00351338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351338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351338"/>
    <w:rPr>
      <w:rFonts w:ascii="Times New Roman" w:eastAsia="Times New Roman" w:hAnsi="Times New Roman" w:cs="Times New Roman"/>
      <w:b/>
      <w:sz w:val="24"/>
      <w14:ligatures w14:val="none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51338"/>
    <w:rPr>
      <w:bCs/>
    </w:rPr>
  </w:style>
  <w:style w:type="character" w:customStyle="1" w:styleId="a7">
    <w:name w:val="批注主题 字符"/>
    <w:basedOn w:val="a5"/>
    <w:link w:val="a6"/>
    <w:uiPriority w:val="99"/>
    <w:semiHidden/>
    <w:rsid w:val="00351338"/>
    <w:rPr>
      <w:rFonts w:ascii="Times New Roman" w:eastAsia="Times New Roman" w:hAnsi="Times New Roman" w:cs="Times New Roman"/>
      <w:b/>
      <w:bCs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4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xczhou</dc:creator>
  <cp:keywords/>
  <dc:description/>
  <cp:lastModifiedBy>xczhou</cp:lastModifiedBy>
  <cp:revision>22</cp:revision>
  <dcterms:created xsi:type="dcterms:W3CDTF">2024-02-28T13:20:00Z</dcterms:created>
  <dcterms:modified xsi:type="dcterms:W3CDTF">2024-02-29T13:25:00Z</dcterms:modified>
</cp:coreProperties>
</file>