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3E96" w14:textId="0EF30D53" w:rsidR="00011316" w:rsidRDefault="00E1348B" w:rsidP="00E1348B">
      <w:pPr>
        <w:spacing w:after="0" w:line="360" w:lineRule="auto"/>
        <w:jc w:val="both"/>
        <w:rPr>
          <w:rFonts w:ascii="Cambria" w:hAnsi="Cambria" w:cs="Arial"/>
          <w:sz w:val="24"/>
          <w:szCs w:val="24"/>
          <w:u w:val="single"/>
          <w:lang w:val="sv-SE"/>
        </w:rPr>
      </w:pPr>
      <w:r w:rsidRPr="00E1348B">
        <w:rPr>
          <w:rFonts w:ascii="Cambria" w:hAnsi="Cambria" w:cs="Arial"/>
          <w:sz w:val="24"/>
          <w:szCs w:val="24"/>
          <w:u w:val="single"/>
          <w:lang w:val="sv-SE"/>
        </w:rPr>
        <w:t>RUT-av</w:t>
      </w:r>
      <w:r>
        <w:rPr>
          <w:rFonts w:ascii="Cambria" w:hAnsi="Cambria" w:cs="Arial"/>
          <w:sz w:val="24"/>
          <w:szCs w:val="24"/>
          <w:u w:val="single"/>
          <w:lang w:val="sv-SE"/>
        </w:rPr>
        <w:t>draget</w:t>
      </w:r>
      <w:r w:rsidR="00801D43">
        <w:rPr>
          <w:rFonts w:ascii="Cambria" w:hAnsi="Cambria" w:cs="Arial"/>
          <w:sz w:val="24"/>
          <w:szCs w:val="24"/>
          <w:u w:val="single"/>
          <w:lang w:val="sv-SE"/>
        </w:rPr>
        <w:t>s konsekvenser</w:t>
      </w:r>
      <w:r>
        <w:rPr>
          <w:rFonts w:ascii="Cambria" w:hAnsi="Cambria" w:cs="Arial"/>
          <w:sz w:val="24"/>
          <w:szCs w:val="24"/>
          <w:u w:val="single"/>
          <w:lang w:val="sv-SE"/>
        </w:rPr>
        <w:t xml:space="preserve"> för arbetsmarknadsintegreringen av </w:t>
      </w:r>
      <w:r w:rsidRPr="00E1348B">
        <w:rPr>
          <w:rFonts w:ascii="Cambria" w:hAnsi="Cambria" w:cs="Arial"/>
          <w:sz w:val="24"/>
          <w:szCs w:val="24"/>
          <w:u w:val="single"/>
          <w:lang w:val="sv-SE"/>
        </w:rPr>
        <w:t>utrikes födda med flyktingbakgrund</w:t>
      </w:r>
    </w:p>
    <w:p w14:paraId="36B2F7F5" w14:textId="77777777" w:rsidR="00AF6081" w:rsidRDefault="00AF6081" w:rsidP="00E1348B">
      <w:pPr>
        <w:spacing w:after="0" w:line="360" w:lineRule="auto"/>
        <w:jc w:val="both"/>
        <w:rPr>
          <w:rFonts w:ascii="Cambria" w:hAnsi="Cambria" w:cs="Arial"/>
          <w:sz w:val="24"/>
          <w:szCs w:val="24"/>
          <w:u w:val="single"/>
          <w:lang w:val="sv-SE"/>
        </w:rPr>
      </w:pPr>
    </w:p>
    <w:p w14:paraId="24E6D690" w14:textId="507C06F9" w:rsidR="00AF6081" w:rsidRPr="00AF6081" w:rsidRDefault="00AF6081" w:rsidP="00E1348B">
      <w:pPr>
        <w:spacing w:after="0" w:line="360" w:lineRule="auto"/>
        <w:jc w:val="both"/>
        <w:rPr>
          <w:rFonts w:ascii="Cambria" w:hAnsi="Cambria" w:cs="Arial"/>
          <w:i/>
          <w:iCs/>
          <w:sz w:val="24"/>
          <w:szCs w:val="24"/>
          <w:lang w:val="sv-SE"/>
        </w:rPr>
      </w:pPr>
      <w:r w:rsidRPr="00AF6081">
        <w:rPr>
          <w:rFonts w:ascii="Cambria" w:hAnsi="Cambria" w:cs="Arial"/>
          <w:i/>
          <w:iCs/>
          <w:sz w:val="24"/>
          <w:szCs w:val="24"/>
          <w:lang w:val="sv-SE"/>
        </w:rPr>
        <w:t>Introduktion</w:t>
      </w:r>
      <w:r>
        <w:rPr>
          <w:rFonts w:ascii="Cambria" w:hAnsi="Cambria" w:cs="Arial"/>
          <w:i/>
          <w:iCs/>
          <w:sz w:val="24"/>
          <w:szCs w:val="24"/>
          <w:lang w:val="sv-SE"/>
        </w:rPr>
        <w:t xml:space="preserve"> </w:t>
      </w:r>
    </w:p>
    <w:p w14:paraId="51B36D22" w14:textId="67C9A1DA" w:rsidR="00363176" w:rsidRDefault="00715A90" w:rsidP="00E1348B">
      <w:pPr>
        <w:spacing w:after="0" w:line="360" w:lineRule="auto"/>
        <w:jc w:val="both"/>
        <w:rPr>
          <w:rFonts w:ascii="Cambria" w:hAnsi="Cambria" w:cs="Arial"/>
          <w:sz w:val="24"/>
          <w:szCs w:val="24"/>
          <w:lang w:val="sv-SE"/>
        </w:rPr>
      </w:pPr>
      <w:r>
        <w:rPr>
          <w:rFonts w:ascii="Cambria" w:hAnsi="Cambria"/>
          <w:sz w:val="24"/>
          <w:szCs w:val="24"/>
          <w:lang w:val="sv-SE"/>
        </w:rPr>
        <w:t>D</w:t>
      </w:r>
      <w:r w:rsidR="00ED3B3D">
        <w:rPr>
          <w:rFonts w:ascii="Cambria" w:hAnsi="Cambria"/>
          <w:sz w:val="24"/>
          <w:szCs w:val="24"/>
          <w:lang w:val="sv-SE"/>
        </w:rPr>
        <w:t>e senaste åren har b</w:t>
      </w:r>
      <w:r w:rsidR="00ED3B3D" w:rsidRPr="00ED3B3D">
        <w:rPr>
          <w:rFonts w:ascii="Cambria" w:hAnsi="Cambria"/>
          <w:sz w:val="24"/>
          <w:szCs w:val="24"/>
          <w:lang w:val="sv-SE"/>
        </w:rPr>
        <w:t xml:space="preserve">ehovet av lågkvalificerade jobb debatterats då endast en liten del av sysselsättningen på den svenska arbetsmarknaden utgörs av arbeten som inte kräver formell utbildning (SCB 2017), samtidigt som det senaste decenniets flyktinginvandrare i större utsträckning än tidigare saknat högre utbildning (Nordström-Skans </w:t>
      </w:r>
      <w:proofErr w:type="gramStart"/>
      <w:r w:rsidR="00ED3B3D" w:rsidRPr="00ED3B3D">
        <w:rPr>
          <w:rFonts w:ascii="Cambria" w:hAnsi="Cambria"/>
          <w:sz w:val="24"/>
          <w:szCs w:val="24"/>
          <w:lang w:val="sv-SE"/>
        </w:rPr>
        <w:t>m.fl.</w:t>
      </w:r>
      <w:proofErr w:type="gramEnd"/>
      <w:r w:rsidR="00ED3B3D" w:rsidRPr="00ED3B3D">
        <w:rPr>
          <w:rFonts w:ascii="Cambria" w:hAnsi="Cambria"/>
          <w:sz w:val="24"/>
          <w:szCs w:val="24"/>
          <w:lang w:val="sv-SE"/>
        </w:rPr>
        <w:t xml:space="preserve"> 2017).</w:t>
      </w:r>
      <w:r w:rsidR="00ED3B3D" w:rsidRPr="00ED3B3D">
        <w:rPr>
          <w:rFonts w:ascii="Cambria" w:hAnsi="Cambria"/>
          <w:sz w:val="24"/>
          <w:szCs w:val="24"/>
          <w:lang w:val="sv-SE"/>
        </w:rPr>
        <w:t xml:space="preserve"> </w:t>
      </w:r>
      <w:r w:rsidR="00E1348B" w:rsidRPr="00E1348B">
        <w:rPr>
          <w:rFonts w:ascii="Cambria" w:hAnsi="Cambria"/>
          <w:sz w:val="24"/>
          <w:szCs w:val="24"/>
          <w:lang w:val="sv-SE"/>
        </w:rPr>
        <w:t xml:space="preserve">Städbranschen </w:t>
      </w:r>
      <w:r w:rsidR="00DB6507">
        <w:rPr>
          <w:rFonts w:ascii="Cambria" w:hAnsi="Cambria"/>
          <w:sz w:val="24"/>
          <w:szCs w:val="24"/>
          <w:lang w:val="sv-SE"/>
        </w:rPr>
        <w:t>består</w:t>
      </w:r>
      <w:r w:rsidR="007D5E9C">
        <w:rPr>
          <w:rFonts w:ascii="Cambria" w:hAnsi="Cambria"/>
          <w:sz w:val="24"/>
          <w:szCs w:val="24"/>
          <w:lang w:val="sv-SE"/>
        </w:rPr>
        <w:t>,</w:t>
      </w:r>
      <w:r w:rsidR="00DB6507">
        <w:rPr>
          <w:rFonts w:ascii="Cambria" w:hAnsi="Cambria"/>
          <w:sz w:val="24"/>
          <w:szCs w:val="24"/>
          <w:lang w:val="sv-SE"/>
        </w:rPr>
        <w:t xml:space="preserve"> </w:t>
      </w:r>
      <w:r w:rsidR="00E1348B" w:rsidRPr="00E1348B">
        <w:rPr>
          <w:rFonts w:ascii="Cambria" w:hAnsi="Cambria"/>
          <w:sz w:val="24"/>
          <w:szCs w:val="24"/>
          <w:lang w:val="sv-SE"/>
        </w:rPr>
        <w:t>till stor del</w:t>
      </w:r>
      <w:r w:rsidR="007D5E9C">
        <w:rPr>
          <w:rFonts w:ascii="Cambria" w:hAnsi="Cambria"/>
          <w:sz w:val="24"/>
          <w:szCs w:val="24"/>
          <w:lang w:val="sv-SE"/>
        </w:rPr>
        <w:t>,</w:t>
      </w:r>
      <w:r w:rsidR="00E1348B" w:rsidRPr="00E1348B">
        <w:rPr>
          <w:rFonts w:ascii="Cambria" w:hAnsi="Cambria"/>
          <w:sz w:val="24"/>
          <w:szCs w:val="24"/>
          <w:lang w:val="sv-SE"/>
        </w:rPr>
        <w:t xml:space="preserve"> av sådana ”enkla jobb” </w:t>
      </w:r>
      <w:proofErr w:type="gramStart"/>
      <w:r w:rsidR="00E1348B" w:rsidRPr="00E1348B">
        <w:rPr>
          <w:rFonts w:ascii="Cambria" w:hAnsi="Cambria"/>
          <w:sz w:val="24"/>
          <w:szCs w:val="24"/>
          <w:lang w:val="sv-SE"/>
        </w:rPr>
        <w:t>bl</w:t>
      </w:r>
      <w:r w:rsidR="00E1348B">
        <w:rPr>
          <w:rFonts w:ascii="Cambria" w:hAnsi="Cambria"/>
          <w:sz w:val="24"/>
          <w:szCs w:val="24"/>
          <w:lang w:val="sv-SE"/>
        </w:rPr>
        <w:t>.</w:t>
      </w:r>
      <w:r w:rsidR="00E1348B" w:rsidRPr="00E1348B">
        <w:rPr>
          <w:rFonts w:ascii="Cambria" w:hAnsi="Cambria"/>
          <w:sz w:val="24"/>
          <w:szCs w:val="24"/>
          <w:lang w:val="sv-SE"/>
        </w:rPr>
        <w:t>a</w:t>
      </w:r>
      <w:r w:rsidR="00E1348B">
        <w:rPr>
          <w:rFonts w:ascii="Cambria" w:hAnsi="Cambria"/>
          <w:sz w:val="24"/>
          <w:szCs w:val="24"/>
          <w:lang w:val="sv-SE"/>
        </w:rPr>
        <w:t>.</w:t>
      </w:r>
      <w:proofErr w:type="gramEnd"/>
      <w:r w:rsidR="00E1348B" w:rsidRPr="00E1348B">
        <w:rPr>
          <w:rFonts w:ascii="Cambria" w:hAnsi="Cambria"/>
          <w:sz w:val="24"/>
          <w:szCs w:val="24"/>
          <w:lang w:val="sv-SE"/>
        </w:rPr>
        <w:t xml:space="preserve"> då språkkravet är relativt lågt</w:t>
      </w:r>
      <w:r w:rsidR="000F5405">
        <w:rPr>
          <w:rFonts w:ascii="Cambria" w:hAnsi="Cambria"/>
          <w:sz w:val="24"/>
          <w:szCs w:val="24"/>
          <w:lang w:val="sv-SE"/>
        </w:rPr>
        <w:t xml:space="preserve">. </w:t>
      </w:r>
      <w:r w:rsidR="00C63F78">
        <w:rPr>
          <w:rFonts w:ascii="Cambria" w:hAnsi="Cambria"/>
          <w:sz w:val="24"/>
          <w:szCs w:val="24"/>
          <w:lang w:val="sv-SE"/>
        </w:rPr>
        <w:t>RUT-</w:t>
      </w:r>
      <w:r w:rsidR="00C63F78" w:rsidRPr="00ED3B3D">
        <w:rPr>
          <w:rFonts w:ascii="Cambria" w:hAnsi="Cambria"/>
          <w:sz w:val="24"/>
          <w:szCs w:val="24"/>
          <w:lang w:val="sv-SE"/>
        </w:rPr>
        <w:t>avdraget</w:t>
      </w:r>
      <w:r w:rsidR="00ED3B3D" w:rsidRPr="00ED3B3D">
        <w:rPr>
          <w:rFonts w:ascii="Cambria" w:hAnsi="Cambria"/>
          <w:sz w:val="24"/>
          <w:szCs w:val="24"/>
          <w:lang w:val="sv-SE"/>
        </w:rPr>
        <w:t xml:space="preserve">, </w:t>
      </w:r>
      <w:r w:rsidR="00ED3B3D" w:rsidRPr="00ED3B3D">
        <w:rPr>
          <w:rFonts w:ascii="Cambria" w:hAnsi="Cambria"/>
          <w:sz w:val="24"/>
          <w:szCs w:val="24"/>
          <w:lang w:val="sv-SE"/>
        </w:rPr>
        <w:t xml:space="preserve">en skattereduktion </w:t>
      </w:r>
      <w:r w:rsidR="00ED3B3D">
        <w:rPr>
          <w:rFonts w:ascii="Cambria" w:hAnsi="Cambria"/>
          <w:sz w:val="24"/>
          <w:szCs w:val="24"/>
          <w:lang w:val="sv-SE"/>
        </w:rPr>
        <w:t>som</w:t>
      </w:r>
      <w:r w:rsidR="00ED3B3D" w:rsidRPr="00ED3B3D">
        <w:rPr>
          <w:rFonts w:ascii="Cambria" w:hAnsi="Cambria"/>
          <w:sz w:val="24"/>
          <w:szCs w:val="24"/>
          <w:lang w:val="sv-SE"/>
        </w:rPr>
        <w:t xml:space="preserve"> sänk</w:t>
      </w:r>
      <w:r w:rsidR="00ED3B3D">
        <w:rPr>
          <w:rFonts w:ascii="Cambria" w:hAnsi="Cambria"/>
          <w:sz w:val="24"/>
          <w:szCs w:val="24"/>
          <w:lang w:val="sv-SE"/>
        </w:rPr>
        <w:t>er</w:t>
      </w:r>
      <w:r w:rsidR="00ED3B3D" w:rsidRPr="00ED3B3D">
        <w:rPr>
          <w:rFonts w:ascii="Cambria" w:hAnsi="Cambria"/>
          <w:sz w:val="24"/>
          <w:szCs w:val="24"/>
          <w:lang w:val="sv-SE"/>
        </w:rPr>
        <w:t xml:space="preserve"> priset</w:t>
      </w:r>
      <w:r w:rsidR="00ED3B3D">
        <w:rPr>
          <w:rFonts w:ascii="Cambria" w:hAnsi="Cambria"/>
          <w:sz w:val="24"/>
          <w:szCs w:val="24"/>
          <w:lang w:val="sv-SE"/>
        </w:rPr>
        <w:t xml:space="preserve"> på hushållsnära tjänster</w:t>
      </w:r>
      <w:r w:rsidR="00ED3B3D" w:rsidRPr="00ED3B3D">
        <w:rPr>
          <w:rFonts w:ascii="Cambria" w:hAnsi="Cambria"/>
          <w:sz w:val="24"/>
          <w:szCs w:val="24"/>
          <w:lang w:val="sv-SE"/>
        </w:rPr>
        <w:t xml:space="preserve"> med 50%</w:t>
      </w:r>
      <w:r w:rsidR="00ED3B3D">
        <w:rPr>
          <w:rFonts w:ascii="Cambria" w:hAnsi="Cambria"/>
          <w:sz w:val="24"/>
          <w:szCs w:val="24"/>
          <w:lang w:val="sv-SE"/>
        </w:rPr>
        <w:t>,</w:t>
      </w:r>
      <w:r w:rsidR="00C63F78">
        <w:rPr>
          <w:rFonts w:ascii="Cambria" w:hAnsi="Cambria"/>
          <w:sz w:val="24"/>
          <w:szCs w:val="24"/>
          <w:lang w:val="sv-SE"/>
        </w:rPr>
        <w:t xml:space="preserve"> </w:t>
      </w:r>
      <w:r w:rsidR="00541E94">
        <w:rPr>
          <w:rFonts w:ascii="Cambria" w:hAnsi="Cambria"/>
          <w:sz w:val="24"/>
          <w:szCs w:val="24"/>
          <w:lang w:val="sv-SE"/>
        </w:rPr>
        <w:t xml:space="preserve">ses således av </w:t>
      </w:r>
      <w:r w:rsidR="00774174">
        <w:rPr>
          <w:rFonts w:ascii="Cambria" w:hAnsi="Cambria"/>
          <w:sz w:val="24"/>
          <w:szCs w:val="24"/>
          <w:lang w:val="sv-SE"/>
        </w:rPr>
        <w:t>vissa</w:t>
      </w:r>
      <w:r w:rsidR="00541E94">
        <w:rPr>
          <w:rFonts w:ascii="Cambria" w:hAnsi="Cambria"/>
          <w:sz w:val="24"/>
          <w:szCs w:val="24"/>
          <w:lang w:val="sv-SE"/>
        </w:rPr>
        <w:t xml:space="preserve"> som e</w:t>
      </w:r>
      <w:r w:rsidR="00ED3B3D">
        <w:rPr>
          <w:rFonts w:ascii="Cambria" w:hAnsi="Cambria"/>
          <w:sz w:val="24"/>
          <w:szCs w:val="24"/>
          <w:lang w:val="sv-SE"/>
        </w:rPr>
        <w:t>tt centralt verktyg för ö</w:t>
      </w:r>
      <w:r w:rsidR="00774174">
        <w:rPr>
          <w:rFonts w:ascii="Cambria" w:hAnsi="Cambria"/>
          <w:sz w:val="24"/>
          <w:szCs w:val="24"/>
          <w:lang w:val="sv-SE"/>
        </w:rPr>
        <w:t>ka</w:t>
      </w:r>
      <w:r w:rsidR="00DA3ADB">
        <w:rPr>
          <w:rFonts w:ascii="Cambria" w:hAnsi="Cambria"/>
          <w:sz w:val="24"/>
          <w:szCs w:val="24"/>
          <w:lang w:val="sv-SE"/>
        </w:rPr>
        <w:t>d</w:t>
      </w:r>
      <w:r w:rsidR="00774174">
        <w:rPr>
          <w:rFonts w:ascii="Cambria" w:hAnsi="Cambria"/>
          <w:sz w:val="24"/>
          <w:szCs w:val="24"/>
          <w:lang w:val="sv-SE"/>
        </w:rPr>
        <w:t xml:space="preserve"> arbetsmarknadsintegration av</w:t>
      </w:r>
      <w:r w:rsidR="001A7DA2">
        <w:rPr>
          <w:rFonts w:ascii="Cambria" w:hAnsi="Cambria"/>
          <w:sz w:val="24"/>
          <w:szCs w:val="24"/>
          <w:lang w:val="sv-SE"/>
        </w:rPr>
        <w:t xml:space="preserve"> </w:t>
      </w:r>
      <w:r w:rsidR="001A7DA2" w:rsidRPr="001A7DA2">
        <w:rPr>
          <w:rFonts w:ascii="Cambria" w:hAnsi="Cambria" w:cs="Arial"/>
          <w:sz w:val="24"/>
          <w:szCs w:val="24"/>
          <w:lang w:val="sv-SE"/>
        </w:rPr>
        <w:t xml:space="preserve">utrikes födda med </w:t>
      </w:r>
      <w:r w:rsidR="00AC1D74" w:rsidRPr="00AC1D74">
        <w:rPr>
          <w:rFonts w:ascii="Cambria" w:hAnsi="Cambria" w:cs="Arial"/>
          <w:sz w:val="24"/>
          <w:szCs w:val="24"/>
          <w:lang w:val="sv-SE"/>
        </w:rPr>
        <w:t>flyktingbakgrund och flyktinganhöriga (med en gemensam benämning kallade flyktinganknutna)</w:t>
      </w:r>
      <w:r w:rsidR="00811A70">
        <w:rPr>
          <w:rFonts w:ascii="Cambria" w:hAnsi="Cambria" w:cs="Arial"/>
          <w:sz w:val="24"/>
          <w:szCs w:val="24"/>
          <w:lang w:val="sv-SE"/>
        </w:rPr>
        <w:t>.</w:t>
      </w:r>
    </w:p>
    <w:p w14:paraId="360E9318" w14:textId="77777777" w:rsidR="00811A70" w:rsidRDefault="00811A70" w:rsidP="00E1348B">
      <w:pPr>
        <w:spacing w:after="0" w:line="360" w:lineRule="auto"/>
        <w:jc w:val="both"/>
        <w:rPr>
          <w:rFonts w:ascii="Cambria" w:hAnsi="Cambria"/>
          <w:sz w:val="24"/>
          <w:szCs w:val="24"/>
          <w:lang w:val="sv-SE"/>
        </w:rPr>
      </w:pPr>
    </w:p>
    <w:p w14:paraId="2CEB8FCC" w14:textId="1E148AE3" w:rsidR="00363176" w:rsidRPr="00363176" w:rsidRDefault="00363176" w:rsidP="00E1348B">
      <w:pPr>
        <w:spacing w:after="0" w:line="360" w:lineRule="auto"/>
        <w:jc w:val="both"/>
        <w:rPr>
          <w:rFonts w:ascii="Cambria" w:hAnsi="Cambria"/>
          <w:i/>
          <w:iCs/>
          <w:sz w:val="24"/>
          <w:szCs w:val="24"/>
          <w:lang w:val="sv-SE"/>
        </w:rPr>
      </w:pPr>
      <w:r w:rsidRPr="00363176">
        <w:rPr>
          <w:rFonts w:ascii="Cambria" w:hAnsi="Cambria"/>
          <w:i/>
          <w:iCs/>
          <w:sz w:val="24"/>
          <w:szCs w:val="24"/>
          <w:lang w:val="sv-SE"/>
        </w:rPr>
        <w:t>Syfte</w:t>
      </w:r>
    </w:p>
    <w:p w14:paraId="3A3E1D7D" w14:textId="2E722071" w:rsidR="00AF6081" w:rsidRDefault="00EF6317" w:rsidP="00E1348B">
      <w:pPr>
        <w:spacing w:after="0" w:line="360" w:lineRule="auto"/>
        <w:jc w:val="both"/>
        <w:rPr>
          <w:rFonts w:ascii="Cambria" w:hAnsi="Cambria"/>
          <w:sz w:val="24"/>
          <w:szCs w:val="24"/>
          <w:lang w:val="sv-SE"/>
        </w:rPr>
      </w:pPr>
      <w:r>
        <w:rPr>
          <w:rFonts w:ascii="Cambria" w:hAnsi="Cambria"/>
          <w:sz w:val="24"/>
          <w:szCs w:val="24"/>
          <w:lang w:val="sv-SE"/>
        </w:rPr>
        <w:t>Artikelns s</w:t>
      </w:r>
      <w:r w:rsidR="00AF6081" w:rsidRPr="00E1348B">
        <w:rPr>
          <w:rFonts w:ascii="Cambria" w:hAnsi="Cambria"/>
          <w:sz w:val="24"/>
          <w:szCs w:val="24"/>
          <w:lang w:val="sv-SE"/>
        </w:rPr>
        <w:t>yfte</w:t>
      </w:r>
      <w:r>
        <w:rPr>
          <w:rFonts w:ascii="Cambria" w:hAnsi="Cambria"/>
          <w:sz w:val="24"/>
          <w:szCs w:val="24"/>
          <w:lang w:val="sv-SE"/>
        </w:rPr>
        <w:t xml:space="preserve"> är</w:t>
      </w:r>
      <w:r w:rsidR="00AF6081">
        <w:rPr>
          <w:rFonts w:ascii="Cambria" w:hAnsi="Cambria"/>
          <w:sz w:val="24"/>
          <w:szCs w:val="24"/>
          <w:lang w:val="sv-SE"/>
        </w:rPr>
        <w:t xml:space="preserve"> </w:t>
      </w:r>
      <w:r w:rsidR="00AF6081" w:rsidRPr="00E1348B">
        <w:rPr>
          <w:rFonts w:ascii="Cambria" w:hAnsi="Cambria"/>
          <w:sz w:val="24"/>
          <w:szCs w:val="24"/>
          <w:lang w:val="sv-SE"/>
        </w:rPr>
        <w:t>att undersöka i vilken utsträckning städbranschen</w:t>
      </w:r>
      <w:r w:rsidR="00AF6081">
        <w:rPr>
          <w:rFonts w:ascii="Cambria" w:hAnsi="Cambria"/>
          <w:sz w:val="24"/>
          <w:szCs w:val="24"/>
          <w:lang w:val="sv-SE"/>
        </w:rPr>
        <w:t>/RUT-avdraget</w:t>
      </w:r>
      <w:r w:rsidR="00F36735">
        <w:rPr>
          <w:rFonts w:ascii="Cambria" w:hAnsi="Cambria"/>
          <w:sz w:val="24"/>
          <w:szCs w:val="24"/>
          <w:lang w:val="sv-SE"/>
        </w:rPr>
        <w:t xml:space="preserve"> med</w:t>
      </w:r>
      <w:r w:rsidR="00AF6081" w:rsidRPr="00E1348B">
        <w:rPr>
          <w:rFonts w:ascii="Cambria" w:hAnsi="Cambria"/>
          <w:sz w:val="24"/>
          <w:szCs w:val="24"/>
          <w:lang w:val="sv-SE"/>
        </w:rPr>
        <w:t xml:space="preserve"> s</w:t>
      </w:r>
      <w:r w:rsidR="00AF6081">
        <w:rPr>
          <w:rFonts w:ascii="Cambria" w:hAnsi="Cambria"/>
          <w:sz w:val="24"/>
          <w:szCs w:val="24"/>
          <w:lang w:val="sv-SE"/>
        </w:rPr>
        <w:t>.</w:t>
      </w:r>
      <w:r w:rsidR="00AF6081" w:rsidRPr="00E1348B">
        <w:rPr>
          <w:rFonts w:ascii="Cambria" w:hAnsi="Cambria"/>
          <w:sz w:val="24"/>
          <w:szCs w:val="24"/>
          <w:lang w:val="sv-SE"/>
        </w:rPr>
        <w:t>k</w:t>
      </w:r>
      <w:r w:rsidR="00AF6081">
        <w:rPr>
          <w:rFonts w:ascii="Cambria" w:hAnsi="Cambria"/>
          <w:sz w:val="24"/>
          <w:szCs w:val="24"/>
          <w:lang w:val="sv-SE"/>
        </w:rPr>
        <w:t>.</w:t>
      </w:r>
      <w:r w:rsidR="00AF6081" w:rsidRPr="00E1348B">
        <w:rPr>
          <w:rFonts w:ascii="Cambria" w:hAnsi="Cambria"/>
          <w:sz w:val="24"/>
          <w:szCs w:val="24"/>
          <w:lang w:val="sv-SE"/>
        </w:rPr>
        <w:t xml:space="preserve"> ”enkla jobb” bidrar till integration</w:t>
      </w:r>
      <w:r w:rsidR="00AF6081">
        <w:rPr>
          <w:rFonts w:ascii="Cambria" w:hAnsi="Cambria"/>
          <w:sz w:val="24"/>
          <w:szCs w:val="24"/>
          <w:lang w:val="sv-SE"/>
        </w:rPr>
        <w:t xml:space="preserve">en av </w:t>
      </w:r>
      <w:r w:rsidR="00811A70" w:rsidRPr="00AC1D74">
        <w:rPr>
          <w:rFonts w:ascii="Cambria" w:hAnsi="Cambria" w:cs="Arial"/>
          <w:sz w:val="24"/>
          <w:szCs w:val="24"/>
          <w:lang w:val="sv-SE"/>
        </w:rPr>
        <w:t>flyktinganknutna</w:t>
      </w:r>
      <w:r w:rsidR="00811A70">
        <w:rPr>
          <w:rFonts w:ascii="Cambria" w:hAnsi="Cambria"/>
          <w:sz w:val="24"/>
          <w:szCs w:val="24"/>
          <w:lang w:val="sv-SE"/>
        </w:rPr>
        <w:t xml:space="preserve"> </w:t>
      </w:r>
      <w:r w:rsidR="00AF6081">
        <w:rPr>
          <w:rFonts w:ascii="Cambria" w:hAnsi="Cambria"/>
          <w:sz w:val="24"/>
          <w:szCs w:val="24"/>
          <w:lang w:val="sv-SE"/>
        </w:rPr>
        <w:t>på den svenska arbetsmarknaden</w:t>
      </w:r>
      <w:r w:rsidR="00AF6081" w:rsidRPr="00E1348B">
        <w:rPr>
          <w:rFonts w:ascii="Cambria" w:hAnsi="Cambria"/>
          <w:sz w:val="24"/>
          <w:szCs w:val="24"/>
          <w:lang w:val="sv-SE"/>
        </w:rPr>
        <w:t>.</w:t>
      </w:r>
    </w:p>
    <w:p w14:paraId="4D008F0E" w14:textId="77777777" w:rsidR="00AF6081" w:rsidRDefault="00AF6081" w:rsidP="00E1348B">
      <w:pPr>
        <w:spacing w:after="0" w:line="360" w:lineRule="auto"/>
        <w:jc w:val="both"/>
        <w:rPr>
          <w:rFonts w:ascii="Cambria" w:hAnsi="Cambria"/>
          <w:sz w:val="24"/>
          <w:szCs w:val="24"/>
          <w:lang w:val="sv-SE"/>
        </w:rPr>
      </w:pPr>
    </w:p>
    <w:p w14:paraId="5C9C68C9" w14:textId="5609015A" w:rsidR="00AF6081" w:rsidRPr="00AF6081" w:rsidRDefault="00AF6081" w:rsidP="00E1348B">
      <w:pPr>
        <w:spacing w:after="0" w:line="360" w:lineRule="auto"/>
        <w:jc w:val="both"/>
        <w:rPr>
          <w:rFonts w:ascii="Cambria" w:hAnsi="Cambria"/>
          <w:i/>
          <w:iCs/>
          <w:sz w:val="24"/>
          <w:szCs w:val="24"/>
          <w:lang w:val="sv-SE"/>
        </w:rPr>
      </w:pPr>
      <w:r w:rsidRPr="00AF6081">
        <w:rPr>
          <w:rFonts w:ascii="Cambria" w:hAnsi="Cambria"/>
          <w:i/>
          <w:iCs/>
          <w:sz w:val="24"/>
          <w:szCs w:val="24"/>
          <w:lang w:val="sv-SE"/>
        </w:rPr>
        <w:t>Data och forskningsfrågor</w:t>
      </w:r>
    </w:p>
    <w:p w14:paraId="32A15853" w14:textId="2A23070B" w:rsidR="00AF6081" w:rsidRDefault="001D332B" w:rsidP="00E1348B">
      <w:pPr>
        <w:spacing w:after="0" w:line="360" w:lineRule="auto"/>
        <w:jc w:val="both"/>
        <w:rPr>
          <w:rFonts w:ascii="Cambria" w:hAnsi="Cambria"/>
          <w:sz w:val="24"/>
          <w:szCs w:val="24"/>
          <w:lang w:val="sv-SE"/>
        </w:rPr>
      </w:pPr>
      <w:r>
        <w:rPr>
          <w:rFonts w:ascii="Cambria" w:hAnsi="Cambria"/>
          <w:sz w:val="24"/>
          <w:szCs w:val="24"/>
          <w:lang w:val="sv-SE"/>
        </w:rPr>
        <w:t>Våra</w:t>
      </w:r>
      <w:r w:rsidR="00E1348B">
        <w:rPr>
          <w:rFonts w:ascii="Cambria" w:hAnsi="Cambria"/>
          <w:sz w:val="24"/>
          <w:szCs w:val="24"/>
          <w:lang w:val="sv-SE"/>
        </w:rPr>
        <w:t xml:space="preserve"> kvantitativa analyser baseras</w:t>
      </w:r>
      <w:r w:rsidR="00E1348B" w:rsidRPr="00E1348B">
        <w:rPr>
          <w:rFonts w:ascii="Cambria" w:hAnsi="Cambria"/>
          <w:sz w:val="24"/>
          <w:szCs w:val="24"/>
          <w:lang w:val="sv-SE"/>
        </w:rPr>
        <w:t xml:space="preserve"> på data från SCB:s befolkningsregister STATIV 200</w:t>
      </w:r>
      <w:r w:rsidR="00C955D8">
        <w:rPr>
          <w:rFonts w:ascii="Cambria" w:hAnsi="Cambria"/>
          <w:sz w:val="24"/>
          <w:szCs w:val="24"/>
          <w:lang w:val="sv-SE"/>
        </w:rPr>
        <w:t>0</w:t>
      </w:r>
      <w:r w:rsidR="00E1348B" w:rsidRPr="00E1348B">
        <w:rPr>
          <w:rFonts w:ascii="Cambria" w:hAnsi="Cambria"/>
          <w:sz w:val="24"/>
          <w:szCs w:val="24"/>
          <w:lang w:val="sv-SE"/>
        </w:rPr>
        <w:t xml:space="preserve"> – 2018. </w:t>
      </w:r>
      <w:r w:rsidR="00AF6081">
        <w:rPr>
          <w:rFonts w:ascii="Cambria" w:hAnsi="Cambria"/>
          <w:sz w:val="24"/>
          <w:szCs w:val="24"/>
          <w:lang w:val="sv-SE"/>
        </w:rPr>
        <w:t>T</w:t>
      </w:r>
      <w:r w:rsidR="00E1348B" w:rsidRPr="00E1348B">
        <w:rPr>
          <w:rFonts w:ascii="Cambria" w:hAnsi="Cambria"/>
          <w:sz w:val="24"/>
          <w:szCs w:val="24"/>
          <w:lang w:val="sv-SE"/>
        </w:rPr>
        <w:t>vå delfrågor</w:t>
      </w:r>
      <w:r w:rsidR="00AF6081">
        <w:rPr>
          <w:rFonts w:ascii="Cambria" w:hAnsi="Cambria"/>
          <w:sz w:val="24"/>
          <w:szCs w:val="24"/>
          <w:lang w:val="sv-SE"/>
        </w:rPr>
        <w:t xml:space="preserve"> studeras</w:t>
      </w:r>
      <w:r w:rsidR="00E1348B" w:rsidRPr="00E1348B">
        <w:rPr>
          <w:rFonts w:ascii="Cambria" w:hAnsi="Cambria"/>
          <w:sz w:val="24"/>
          <w:szCs w:val="24"/>
          <w:lang w:val="sv-SE"/>
        </w:rPr>
        <w:t xml:space="preserve">; (1) i vilken utsträckning </w:t>
      </w:r>
      <w:r w:rsidR="00517BF9" w:rsidRPr="00517BF9">
        <w:rPr>
          <w:rFonts w:ascii="Cambria" w:hAnsi="Cambria"/>
          <w:sz w:val="24"/>
          <w:szCs w:val="24"/>
          <w:lang w:val="sv-SE"/>
        </w:rPr>
        <w:t>flyktinganknutna</w:t>
      </w:r>
      <w:r w:rsidR="00517BF9">
        <w:rPr>
          <w:rFonts w:ascii="Cambria" w:hAnsi="Cambria"/>
          <w:sz w:val="24"/>
          <w:szCs w:val="24"/>
          <w:lang w:val="sv-SE"/>
        </w:rPr>
        <w:t xml:space="preserve"> </w:t>
      </w:r>
      <w:r w:rsidR="00E1348B" w:rsidRPr="00E1348B">
        <w:rPr>
          <w:rFonts w:ascii="Cambria" w:hAnsi="Cambria"/>
          <w:sz w:val="24"/>
          <w:szCs w:val="24"/>
          <w:lang w:val="sv-SE"/>
        </w:rPr>
        <w:t xml:space="preserve">får sitt första jobb inom städyrket, samt (2) sambandet mellan att få sitt första jobb inom städyrket och framtida sysselsättning och årsinkomster. </w:t>
      </w:r>
      <w:r w:rsidR="00517BF9" w:rsidRPr="00517BF9">
        <w:rPr>
          <w:rFonts w:ascii="Cambria" w:hAnsi="Cambria"/>
          <w:sz w:val="24"/>
          <w:szCs w:val="24"/>
          <w:lang w:val="sv-SE"/>
        </w:rPr>
        <w:t xml:space="preserve">Vi </w:t>
      </w:r>
      <w:r w:rsidR="00517BF9">
        <w:rPr>
          <w:rFonts w:ascii="Cambria" w:hAnsi="Cambria"/>
          <w:sz w:val="24"/>
          <w:szCs w:val="24"/>
          <w:lang w:val="sv-SE"/>
        </w:rPr>
        <w:t>jämför städyrket med de</w:t>
      </w:r>
      <w:r w:rsidR="00517BF9" w:rsidRPr="00517BF9">
        <w:rPr>
          <w:rFonts w:ascii="Cambria" w:hAnsi="Cambria"/>
          <w:sz w:val="24"/>
          <w:szCs w:val="24"/>
          <w:lang w:val="sv-SE"/>
        </w:rPr>
        <w:t xml:space="preserve"> yrken som är vanligast </w:t>
      </w:r>
      <w:r w:rsidR="00517BF9">
        <w:rPr>
          <w:rFonts w:ascii="Cambria" w:hAnsi="Cambria"/>
          <w:sz w:val="24"/>
          <w:szCs w:val="24"/>
          <w:lang w:val="sv-SE"/>
        </w:rPr>
        <w:t xml:space="preserve">förekommande när flyktinganknutna </w:t>
      </w:r>
      <w:r w:rsidR="00517BF9" w:rsidRPr="00517BF9">
        <w:rPr>
          <w:rFonts w:ascii="Cambria" w:hAnsi="Cambria"/>
          <w:sz w:val="24"/>
          <w:szCs w:val="24"/>
          <w:lang w:val="sv-SE"/>
        </w:rPr>
        <w:t>för första gången registreras som anställda på den svenska arbetsmarknaden</w:t>
      </w:r>
      <w:r w:rsidR="00517BF9">
        <w:rPr>
          <w:rFonts w:ascii="Cambria" w:hAnsi="Cambria"/>
          <w:sz w:val="24"/>
          <w:szCs w:val="24"/>
          <w:lang w:val="sv-SE"/>
        </w:rPr>
        <w:t xml:space="preserve">: arbeten inom </w:t>
      </w:r>
      <w:r w:rsidR="00517BF9" w:rsidRPr="00517BF9">
        <w:rPr>
          <w:rFonts w:ascii="Cambria" w:hAnsi="Cambria"/>
          <w:sz w:val="24"/>
          <w:szCs w:val="24"/>
          <w:lang w:val="sv-SE"/>
        </w:rPr>
        <w:t>restaurang, försäljning och vård</w:t>
      </w:r>
      <w:r w:rsidR="00517BF9">
        <w:rPr>
          <w:rFonts w:ascii="Cambria" w:hAnsi="Cambria"/>
          <w:sz w:val="24"/>
          <w:szCs w:val="24"/>
          <w:lang w:val="sv-SE"/>
        </w:rPr>
        <w:t>.</w:t>
      </w:r>
    </w:p>
    <w:p w14:paraId="38A8386C" w14:textId="20FC7387" w:rsidR="00AF6081" w:rsidRDefault="00AF6081" w:rsidP="00E1348B">
      <w:pPr>
        <w:spacing w:after="0" w:line="360" w:lineRule="auto"/>
        <w:jc w:val="both"/>
        <w:rPr>
          <w:rFonts w:ascii="Cambria" w:hAnsi="Cambria"/>
          <w:sz w:val="24"/>
          <w:szCs w:val="24"/>
          <w:lang w:val="sv-SE"/>
        </w:rPr>
      </w:pPr>
    </w:p>
    <w:p w14:paraId="29CDBD4F" w14:textId="73E5788D" w:rsidR="00AF6081" w:rsidRPr="00AF6081" w:rsidRDefault="00AF6081" w:rsidP="00E1348B">
      <w:pPr>
        <w:spacing w:after="0" w:line="360" w:lineRule="auto"/>
        <w:jc w:val="both"/>
        <w:rPr>
          <w:rFonts w:ascii="Cambria" w:hAnsi="Cambria"/>
          <w:i/>
          <w:iCs/>
          <w:sz w:val="24"/>
          <w:szCs w:val="24"/>
          <w:lang w:val="sv-SE"/>
        </w:rPr>
      </w:pPr>
      <w:r>
        <w:rPr>
          <w:rFonts w:ascii="Cambria" w:hAnsi="Cambria"/>
          <w:i/>
          <w:iCs/>
          <w:sz w:val="24"/>
          <w:szCs w:val="24"/>
          <w:lang w:val="sv-SE"/>
        </w:rPr>
        <w:t>P</w:t>
      </w:r>
      <w:r w:rsidRPr="00AF6081">
        <w:rPr>
          <w:rFonts w:ascii="Cambria" w:hAnsi="Cambria"/>
          <w:i/>
          <w:iCs/>
          <w:sz w:val="24"/>
          <w:szCs w:val="24"/>
          <w:lang w:val="sv-SE"/>
        </w:rPr>
        <w:t xml:space="preserve">reliminära resultat </w:t>
      </w:r>
    </w:p>
    <w:p w14:paraId="171C3AA6" w14:textId="22F15F6E" w:rsidR="00E1348B" w:rsidRDefault="00A01578" w:rsidP="00E1348B">
      <w:pPr>
        <w:spacing w:after="0" w:line="360" w:lineRule="auto"/>
        <w:jc w:val="both"/>
        <w:rPr>
          <w:rFonts w:ascii="Cambria" w:hAnsi="Cambria"/>
          <w:sz w:val="24"/>
          <w:szCs w:val="24"/>
          <w:lang w:val="sv-SE"/>
        </w:rPr>
      </w:pPr>
      <w:r>
        <w:rPr>
          <w:rFonts w:ascii="Cambria" w:hAnsi="Cambria"/>
          <w:sz w:val="24"/>
          <w:szCs w:val="24"/>
          <w:lang w:val="sv-SE"/>
        </w:rPr>
        <w:t>R</w:t>
      </w:r>
      <w:r w:rsidR="001D332B">
        <w:rPr>
          <w:rFonts w:ascii="Cambria" w:hAnsi="Cambria"/>
          <w:sz w:val="24"/>
          <w:szCs w:val="24"/>
          <w:lang w:val="sv-SE"/>
        </w:rPr>
        <w:t>esultat</w:t>
      </w:r>
      <w:r>
        <w:rPr>
          <w:rFonts w:ascii="Cambria" w:hAnsi="Cambria"/>
          <w:sz w:val="24"/>
          <w:szCs w:val="24"/>
          <w:lang w:val="sv-SE"/>
        </w:rPr>
        <w:t>en</w:t>
      </w:r>
      <w:r w:rsidR="001D332B">
        <w:rPr>
          <w:rFonts w:ascii="Cambria" w:hAnsi="Cambria"/>
          <w:sz w:val="24"/>
          <w:szCs w:val="24"/>
          <w:lang w:val="sv-SE"/>
        </w:rPr>
        <w:t xml:space="preserve"> visa</w:t>
      </w:r>
      <w:r w:rsidR="00ED3B3D">
        <w:rPr>
          <w:rFonts w:ascii="Cambria" w:hAnsi="Cambria"/>
          <w:sz w:val="24"/>
          <w:szCs w:val="24"/>
          <w:lang w:val="sv-SE"/>
        </w:rPr>
        <w:t>r</w:t>
      </w:r>
      <w:r w:rsidR="001D332B">
        <w:rPr>
          <w:rFonts w:ascii="Cambria" w:hAnsi="Cambria"/>
          <w:sz w:val="24"/>
          <w:szCs w:val="24"/>
          <w:lang w:val="sv-SE"/>
        </w:rPr>
        <w:t xml:space="preserve"> </w:t>
      </w:r>
      <w:proofErr w:type="gramStart"/>
      <w:r w:rsidR="001D332B">
        <w:rPr>
          <w:rFonts w:ascii="Cambria" w:hAnsi="Cambria"/>
          <w:sz w:val="24"/>
          <w:szCs w:val="24"/>
          <w:lang w:val="sv-SE"/>
        </w:rPr>
        <w:t>bl.a.</w:t>
      </w:r>
      <w:proofErr w:type="gramEnd"/>
      <w:r w:rsidR="00E1348B" w:rsidRPr="00E1348B">
        <w:rPr>
          <w:rFonts w:ascii="Cambria" w:hAnsi="Cambria"/>
          <w:sz w:val="24"/>
          <w:szCs w:val="24"/>
          <w:lang w:val="sv-SE"/>
        </w:rPr>
        <w:t xml:space="preserve"> att andelen utrikes födda är hög i städyrket</w:t>
      </w:r>
      <w:r w:rsidR="00A67C69">
        <w:rPr>
          <w:rFonts w:ascii="Cambria" w:hAnsi="Cambria"/>
          <w:sz w:val="24"/>
          <w:szCs w:val="24"/>
          <w:lang w:val="sv-SE"/>
        </w:rPr>
        <w:t xml:space="preserve"> och den</w:t>
      </w:r>
      <w:r w:rsidR="00E1348B" w:rsidRPr="00E1348B">
        <w:rPr>
          <w:rFonts w:ascii="Cambria" w:hAnsi="Cambria"/>
          <w:sz w:val="24"/>
          <w:szCs w:val="24"/>
          <w:lang w:val="sv-SE"/>
        </w:rPr>
        <w:t xml:space="preserve"> har ökat stadigt under 2000-talet från cirka 30</w:t>
      </w:r>
      <w:r w:rsidR="001D332B">
        <w:rPr>
          <w:rFonts w:ascii="Cambria" w:hAnsi="Cambria"/>
          <w:sz w:val="24"/>
          <w:szCs w:val="24"/>
          <w:lang w:val="sv-SE"/>
        </w:rPr>
        <w:t>%</w:t>
      </w:r>
      <w:r w:rsidR="00E1348B" w:rsidRPr="00E1348B">
        <w:rPr>
          <w:rFonts w:ascii="Cambria" w:hAnsi="Cambria"/>
          <w:sz w:val="24"/>
          <w:szCs w:val="24"/>
          <w:lang w:val="sv-SE"/>
        </w:rPr>
        <w:t xml:space="preserve"> </w:t>
      </w:r>
      <w:r w:rsidR="00801220">
        <w:rPr>
          <w:rFonts w:ascii="Cambria" w:hAnsi="Cambria"/>
          <w:sz w:val="24"/>
          <w:szCs w:val="24"/>
          <w:lang w:val="sv-SE"/>
        </w:rPr>
        <w:t>år 200</w:t>
      </w:r>
      <w:r w:rsidR="00510B8D">
        <w:rPr>
          <w:rFonts w:ascii="Cambria" w:hAnsi="Cambria"/>
          <w:sz w:val="24"/>
          <w:szCs w:val="24"/>
          <w:lang w:val="sv-SE"/>
        </w:rPr>
        <w:t>0</w:t>
      </w:r>
      <w:r w:rsidR="00801220">
        <w:rPr>
          <w:rFonts w:ascii="Cambria" w:hAnsi="Cambria"/>
          <w:sz w:val="24"/>
          <w:szCs w:val="24"/>
          <w:lang w:val="sv-SE"/>
        </w:rPr>
        <w:t xml:space="preserve"> </w:t>
      </w:r>
      <w:r w:rsidR="00E1348B" w:rsidRPr="00E1348B">
        <w:rPr>
          <w:rFonts w:ascii="Cambria" w:hAnsi="Cambria"/>
          <w:sz w:val="24"/>
          <w:szCs w:val="24"/>
          <w:lang w:val="sv-SE"/>
        </w:rPr>
        <w:t>till cirka 45</w:t>
      </w:r>
      <w:r w:rsidR="001900CC">
        <w:rPr>
          <w:rFonts w:ascii="Cambria" w:hAnsi="Cambria"/>
          <w:sz w:val="24"/>
          <w:szCs w:val="24"/>
          <w:lang w:val="sv-SE"/>
        </w:rPr>
        <w:t>%</w:t>
      </w:r>
      <w:r w:rsidR="00E1348B" w:rsidRPr="00E1348B">
        <w:rPr>
          <w:rFonts w:ascii="Cambria" w:hAnsi="Cambria"/>
          <w:sz w:val="24"/>
          <w:szCs w:val="24"/>
          <w:lang w:val="sv-SE"/>
        </w:rPr>
        <w:t xml:space="preserve"> år</w:t>
      </w:r>
      <w:r w:rsidR="001D332B">
        <w:rPr>
          <w:rFonts w:ascii="Cambria" w:hAnsi="Cambria"/>
          <w:sz w:val="24"/>
          <w:szCs w:val="24"/>
          <w:lang w:val="sv-SE"/>
        </w:rPr>
        <w:t xml:space="preserve"> </w:t>
      </w:r>
      <w:r w:rsidR="001D332B" w:rsidRPr="001D332B">
        <w:rPr>
          <w:rFonts w:ascii="Cambria" w:hAnsi="Cambria"/>
          <w:sz w:val="24"/>
          <w:szCs w:val="24"/>
          <w:lang w:val="sv-SE"/>
        </w:rPr>
        <w:t xml:space="preserve">2018. </w:t>
      </w:r>
      <w:r w:rsidR="00BB0D15" w:rsidRPr="00BB0D15">
        <w:rPr>
          <w:rFonts w:ascii="Cambria" w:hAnsi="Cambria"/>
          <w:sz w:val="24"/>
          <w:szCs w:val="24"/>
          <w:lang w:val="sv-SE"/>
        </w:rPr>
        <w:t xml:space="preserve">Dock är dessa individer inte primärt flyktinganknutna och de kommer i hög utsträckning från </w:t>
      </w:r>
      <w:r w:rsidR="00BB0D15">
        <w:rPr>
          <w:rFonts w:ascii="Cambria" w:hAnsi="Cambria"/>
          <w:sz w:val="24"/>
          <w:szCs w:val="24"/>
          <w:lang w:val="sv-SE"/>
        </w:rPr>
        <w:t>(öst)</w:t>
      </w:r>
      <w:r w:rsidR="00BB0D15" w:rsidRPr="00BB0D15">
        <w:rPr>
          <w:rFonts w:ascii="Cambria" w:hAnsi="Cambria"/>
          <w:sz w:val="24"/>
          <w:szCs w:val="24"/>
          <w:lang w:val="sv-SE"/>
        </w:rPr>
        <w:t xml:space="preserve">Europa. Således kan man anta att dessa anställda i stor utsträckning utgörs av </w:t>
      </w:r>
      <w:r w:rsidR="00BB0D15" w:rsidRPr="00BB0D15">
        <w:rPr>
          <w:rFonts w:ascii="Cambria" w:hAnsi="Cambria"/>
          <w:sz w:val="24"/>
          <w:szCs w:val="24"/>
          <w:lang w:val="sv-SE"/>
        </w:rPr>
        <w:lastRenderedPageBreak/>
        <w:t>arbetskraftsinvandrare</w:t>
      </w:r>
      <w:r w:rsidR="00AF6081">
        <w:rPr>
          <w:rFonts w:ascii="Cambria" w:hAnsi="Cambria"/>
          <w:sz w:val="24"/>
          <w:szCs w:val="24"/>
          <w:lang w:val="sv-SE"/>
        </w:rPr>
        <w:t xml:space="preserve"> vilket</w:t>
      </w:r>
      <w:r w:rsidR="001D332B" w:rsidRPr="001D332B">
        <w:rPr>
          <w:rFonts w:ascii="Cambria" w:hAnsi="Cambria"/>
          <w:sz w:val="24"/>
          <w:szCs w:val="24"/>
          <w:lang w:val="sv-SE"/>
        </w:rPr>
        <w:t xml:space="preserve"> inte nödvändigtvis </w:t>
      </w:r>
      <w:r w:rsidR="00AF6081">
        <w:rPr>
          <w:rFonts w:ascii="Cambria" w:hAnsi="Cambria"/>
          <w:sz w:val="24"/>
          <w:szCs w:val="24"/>
          <w:lang w:val="sv-SE"/>
        </w:rPr>
        <w:t xml:space="preserve">är </w:t>
      </w:r>
      <w:r w:rsidR="001D332B" w:rsidRPr="001D332B">
        <w:rPr>
          <w:rFonts w:ascii="Cambria" w:hAnsi="Cambria"/>
          <w:sz w:val="24"/>
          <w:szCs w:val="24"/>
          <w:lang w:val="sv-SE"/>
        </w:rPr>
        <w:t xml:space="preserve">relaterat till frågan om </w:t>
      </w:r>
      <w:r w:rsidR="00984A85">
        <w:rPr>
          <w:rFonts w:ascii="Cambria" w:hAnsi="Cambria"/>
          <w:sz w:val="24"/>
          <w:szCs w:val="24"/>
          <w:lang w:val="sv-SE"/>
        </w:rPr>
        <w:t>arbetsmarknadsintegration</w:t>
      </w:r>
      <w:r w:rsidR="001D332B" w:rsidRPr="001D332B">
        <w:rPr>
          <w:rFonts w:ascii="Cambria" w:hAnsi="Cambria"/>
          <w:sz w:val="24"/>
          <w:szCs w:val="24"/>
          <w:lang w:val="sv-SE"/>
        </w:rPr>
        <w:t>.</w:t>
      </w:r>
      <w:r w:rsidR="001D332B">
        <w:rPr>
          <w:rFonts w:ascii="Cambria" w:hAnsi="Cambria"/>
          <w:sz w:val="24"/>
          <w:szCs w:val="24"/>
          <w:lang w:val="sv-SE"/>
        </w:rPr>
        <w:t xml:space="preserve"> </w:t>
      </w:r>
      <w:r w:rsidR="00EF4E59">
        <w:rPr>
          <w:rFonts w:ascii="Cambria" w:hAnsi="Cambria"/>
          <w:sz w:val="24"/>
          <w:szCs w:val="24"/>
          <w:lang w:val="sv-SE"/>
        </w:rPr>
        <w:t xml:space="preserve">Avseende </w:t>
      </w:r>
      <w:r w:rsidR="001D332B" w:rsidRPr="001D332B">
        <w:rPr>
          <w:rFonts w:ascii="Cambria" w:hAnsi="Cambria"/>
          <w:sz w:val="24"/>
          <w:szCs w:val="24"/>
          <w:lang w:val="sv-SE"/>
        </w:rPr>
        <w:t>andelen flyktinganknutna anställda i städyrke</w:t>
      </w:r>
      <w:r w:rsidR="000220F1">
        <w:rPr>
          <w:rFonts w:ascii="Cambria" w:hAnsi="Cambria"/>
          <w:sz w:val="24"/>
          <w:szCs w:val="24"/>
          <w:lang w:val="sv-SE"/>
        </w:rPr>
        <w:t>t</w:t>
      </w:r>
      <w:r w:rsidR="001D332B" w:rsidRPr="001D332B">
        <w:rPr>
          <w:rFonts w:ascii="Cambria" w:hAnsi="Cambria"/>
          <w:sz w:val="24"/>
          <w:szCs w:val="24"/>
          <w:lang w:val="sv-SE"/>
        </w:rPr>
        <w:t xml:space="preserve"> ökade den mellan </w:t>
      </w:r>
      <w:r w:rsidR="00CA72A8">
        <w:rPr>
          <w:rFonts w:ascii="Cambria" w:hAnsi="Cambria"/>
          <w:sz w:val="24"/>
          <w:szCs w:val="24"/>
          <w:lang w:val="sv-SE"/>
        </w:rPr>
        <w:t>över perioden</w:t>
      </w:r>
      <w:r w:rsidR="001D332B" w:rsidRPr="001D332B">
        <w:rPr>
          <w:rFonts w:ascii="Cambria" w:hAnsi="Cambria"/>
          <w:sz w:val="24"/>
          <w:szCs w:val="24"/>
          <w:lang w:val="sv-SE"/>
        </w:rPr>
        <w:t xml:space="preserve">, men inte mer än gruppen ökat i befolkningen </w:t>
      </w:r>
      <w:r w:rsidR="00EF4E59">
        <w:rPr>
          <w:rFonts w:ascii="Cambria" w:hAnsi="Cambria"/>
          <w:sz w:val="24"/>
          <w:szCs w:val="24"/>
          <w:lang w:val="sv-SE"/>
        </w:rPr>
        <w:t>generellt</w:t>
      </w:r>
      <w:r w:rsidR="001D332B" w:rsidRPr="001D332B">
        <w:rPr>
          <w:rFonts w:ascii="Cambria" w:hAnsi="Cambria"/>
          <w:sz w:val="24"/>
          <w:szCs w:val="24"/>
          <w:lang w:val="sv-SE"/>
        </w:rPr>
        <w:t>. Snarare</w:t>
      </w:r>
      <w:r w:rsidR="00D90BDE">
        <w:rPr>
          <w:rFonts w:ascii="Cambria" w:hAnsi="Cambria"/>
          <w:sz w:val="24"/>
          <w:szCs w:val="24"/>
          <w:lang w:val="sv-SE"/>
        </w:rPr>
        <w:t xml:space="preserve"> har </w:t>
      </w:r>
      <w:r w:rsidR="001D332B" w:rsidRPr="001D332B">
        <w:rPr>
          <w:rFonts w:ascii="Cambria" w:hAnsi="Cambria"/>
          <w:sz w:val="24"/>
          <w:szCs w:val="24"/>
          <w:lang w:val="sv-SE"/>
        </w:rPr>
        <w:t xml:space="preserve">andelen </w:t>
      </w:r>
      <w:r w:rsidR="00E2030F" w:rsidRPr="001D332B">
        <w:rPr>
          <w:rFonts w:ascii="Cambria" w:hAnsi="Cambria"/>
          <w:sz w:val="24"/>
          <w:szCs w:val="24"/>
          <w:lang w:val="sv-SE"/>
        </w:rPr>
        <w:t>anställda</w:t>
      </w:r>
      <w:r w:rsidR="000220F1">
        <w:rPr>
          <w:rFonts w:ascii="Cambria" w:hAnsi="Cambria"/>
          <w:sz w:val="24"/>
          <w:szCs w:val="24"/>
          <w:lang w:val="sv-SE"/>
        </w:rPr>
        <w:t xml:space="preserve"> </w:t>
      </w:r>
      <w:r w:rsidR="000220F1" w:rsidRPr="001D332B">
        <w:rPr>
          <w:rFonts w:ascii="Cambria" w:hAnsi="Cambria"/>
          <w:sz w:val="24"/>
          <w:szCs w:val="24"/>
          <w:lang w:val="sv-SE"/>
        </w:rPr>
        <w:t>flyktinganknutna</w:t>
      </w:r>
      <w:r w:rsidR="00E2030F" w:rsidRPr="001D332B">
        <w:rPr>
          <w:rFonts w:ascii="Cambria" w:hAnsi="Cambria"/>
          <w:sz w:val="24"/>
          <w:szCs w:val="24"/>
          <w:lang w:val="sv-SE"/>
        </w:rPr>
        <w:t xml:space="preserve"> i städyrke</w:t>
      </w:r>
      <w:r w:rsidR="000220F1">
        <w:rPr>
          <w:rFonts w:ascii="Cambria" w:hAnsi="Cambria"/>
          <w:sz w:val="24"/>
          <w:szCs w:val="24"/>
          <w:lang w:val="sv-SE"/>
        </w:rPr>
        <w:t>t</w:t>
      </w:r>
      <w:r w:rsidR="00E2030F" w:rsidRPr="001D332B">
        <w:rPr>
          <w:rFonts w:ascii="Cambria" w:hAnsi="Cambria"/>
          <w:sz w:val="24"/>
          <w:szCs w:val="24"/>
          <w:lang w:val="sv-SE"/>
        </w:rPr>
        <w:t xml:space="preserve"> </w:t>
      </w:r>
      <w:r w:rsidR="001D332B" w:rsidRPr="001D332B">
        <w:rPr>
          <w:rFonts w:ascii="Cambria" w:hAnsi="Cambria"/>
          <w:sz w:val="24"/>
          <w:szCs w:val="24"/>
          <w:lang w:val="sv-SE"/>
        </w:rPr>
        <w:t xml:space="preserve">minskat över tid. Vidare finner vi att de flyktinganknutna som får sin första anställning i städyrket tenderar att komma in på arbetsmarknaden relativt snabbt. På senare år har dock främst restaurangyrket </w:t>
      </w:r>
      <w:r w:rsidR="00302D10">
        <w:rPr>
          <w:rFonts w:ascii="Cambria" w:hAnsi="Cambria"/>
          <w:sz w:val="24"/>
          <w:szCs w:val="24"/>
          <w:lang w:val="sv-SE"/>
        </w:rPr>
        <w:t>k</w:t>
      </w:r>
      <w:r w:rsidR="001D332B" w:rsidRPr="001D332B">
        <w:rPr>
          <w:rFonts w:ascii="Cambria" w:hAnsi="Cambria"/>
          <w:sz w:val="24"/>
          <w:szCs w:val="24"/>
          <w:lang w:val="sv-SE"/>
        </w:rPr>
        <w:t>ännetecknats av kort etableringstid från ankomst till Sverige till första anställning.</w:t>
      </w:r>
      <w:r w:rsidR="001D332B">
        <w:rPr>
          <w:rFonts w:ascii="Cambria" w:hAnsi="Cambria"/>
          <w:sz w:val="24"/>
          <w:szCs w:val="24"/>
          <w:lang w:val="sv-SE"/>
        </w:rPr>
        <w:t xml:space="preserve"> </w:t>
      </w:r>
      <w:r w:rsidR="001D332B" w:rsidRPr="001D332B">
        <w:rPr>
          <w:rFonts w:ascii="Cambria" w:hAnsi="Cambria"/>
          <w:sz w:val="24"/>
          <w:szCs w:val="24"/>
          <w:lang w:val="sv-SE"/>
        </w:rPr>
        <w:t xml:space="preserve">Vi </w:t>
      </w:r>
      <w:r w:rsidR="00CE5E7E">
        <w:rPr>
          <w:rFonts w:ascii="Cambria" w:hAnsi="Cambria"/>
          <w:sz w:val="24"/>
          <w:szCs w:val="24"/>
          <w:lang w:val="sv-SE"/>
        </w:rPr>
        <w:t>visar</w:t>
      </w:r>
      <w:r w:rsidR="001D332B" w:rsidRPr="001D332B">
        <w:rPr>
          <w:rFonts w:ascii="Cambria" w:hAnsi="Cambria"/>
          <w:sz w:val="24"/>
          <w:szCs w:val="24"/>
          <w:lang w:val="sv-SE"/>
        </w:rPr>
        <w:t xml:space="preserve"> </w:t>
      </w:r>
      <w:r w:rsidR="00CE5E7E">
        <w:rPr>
          <w:rFonts w:ascii="Cambria" w:hAnsi="Cambria"/>
          <w:sz w:val="24"/>
          <w:szCs w:val="24"/>
          <w:lang w:val="sv-SE"/>
        </w:rPr>
        <w:t>även</w:t>
      </w:r>
      <w:r w:rsidR="001D332B" w:rsidRPr="001D332B">
        <w:rPr>
          <w:rFonts w:ascii="Cambria" w:hAnsi="Cambria"/>
          <w:sz w:val="24"/>
          <w:szCs w:val="24"/>
          <w:lang w:val="sv-SE"/>
        </w:rPr>
        <w:t xml:space="preserve"> att flyktinganknutna som fått sin första anställning inom vårdyrket är de som har högst benägenhet att stanna i sitt första yrke</w:t>
      </w:r>
      <w:r w:rsidR="00CF4E83">
        <w:rPr>
          <w:rFonts w:ascii="Cambria" w:hAnsi="Cambria"/>
          <w:sz w:val="24"/>
          <w:szCs w:val="24"/>
          <w:lang w:val="sv-SE"/>
        </w:rPr>
        <w:t xml:space="preserve"> över tid</w:t>
      </w:r>
      <w:r w:rsidR="001900CC">
        <w:rPr>
          <w:rFonts w:ascii="Cambria" w:hAnsi="Cambria"/>
          <w:sz w:val="24"/>
          <w:szCs w:val="24"/>
          <w:lang w:val="sv-SE"/>
        </w:rPr>
        <w:t>.</w:t>
      </w:r>
      <w:r w:rsidR="001D332B" w:rsidRPr="001D332B">
        <w:rPr>
          <w:rFonts w:ascii="Cambria" w:hAnsi="Cambria"/>
          <w:sz w:val="24"/>
          <w:szCs w:val="24"/>
          <w:lang w:val="sv-SE"/>
        </w:rPr>
        <w:t xml:space="preserve"> </w:t>
      </w:r>
    </w:p>
    <w:p w14:paraId="678C77DC" w14:textId="50DBE27F" w:rsidR="00AF6081" w:rsidRDefault="00ED3B3D" w:rsidP="00ED3B3D">
      <w:pPr>
        <w:spacing w:after="0" w:line="360" w:lineRule="auto"/>
        <w:ind w:firstLine="1304"/>
        <w:jc w:val="both"/>
        <w:rPr>
          <w:rFonts w:ascii="Cambria" w:hAnsi="Cambria"/>
          <w:sz w:val="24"/>
          <w:szCs w:val="24"/>
          <w:lang w:val="sv-SE"/>
        </w:rPr>
      </w:pPr>
      <w:r>
        <w:rPr>
          <w:rFonts w:ascii="Cambria" w:hAnsi="Cambria"/>
          <w:sz w:val="24"/>
          <w:szCs w:val="24"/>
          <w:lang w:val="sv-SE"/>
        </w:rPr>
        <w:t>Våra analyser visar också att k</w:t>
      </w:r>
      <w:r w:rsidRPr="00ED3B3D">
        <w:rPr>
          <w:rFonts w:ascii="Cambria" w:hAnsi="Cambria"/>
          <w:sz w:val="24"/>
          <w:szCs w:val="24"/>
          <w:lang w:val="sv-SE"/>
        </w:rPr>
        <w:t xml:space="preserve">vinnor med flyktinganknytning som fått sin första anställning i städyrket i genomsnitt </w:t>
      </w:r>
      <w:r>
        <w:rPr>
          <w:rFonts w:ascii="Cambria" w:hAnsi="Cambria"/>
          <w:sz w:val="24"/>
          <w:szCs w:val="24"/>
          <w:lang w:val="sv-SE"/>
        </w:rPr>
        <w:t xml:space="preserve">har </w:t>
      </w:r>
      <w:r w:rsidRPr="00ED3B3D">
        <w:rPr>
          <w:rFonts w:ascii="Cambria" w:hAnsi="Cambria"/>
          <w:sz w:val="24"/>
          <w:szCs w:val="24"/>
          <w:lang w:val="sv-SE"/>
        </w:rPr>
        <w:t xml:space="preserve">högre sysselsättning under de första åren jämfört med kvinnor som fått sin anställning i </w:t>
      </w:r>
      <w:r w:rsidR="006358F4">
        <w:rPr>
          <w:rFonts w:ascii="Cambria" w:hAnsi="Cambria"/>
          <w:sz w:val="24"/>
          <w:szCs w:val="24"/>
          <w:lang w:val="sv-SE"/>
        </w:rPr>
        <w:t xml:space="preserve">de </w:t>
      </w:r>
      <w:r w:rsidRPr="00ED3B3D">
        <w:rPr>
          <w:rFonts w:ascii="Cambria" w:hAnsi="Cambria"/>
          <w:sz w:val="24"/>
          <w:szCs w:val="24"/>
          <w:lang w:val="sv-SE"/>
        </w:rPr>
        <w:t>andra yrken</w:t>
      </w:r>
      <w:r w:rsidR="006358F4">
        <w:rPr>
          <w:rFonts w:ascii="Cambria" w:hAnsi="Cambria"/>
          <w:sz w:val="24"/>
          <w:szCs w:val="24"/>
          <w:lang w:val="sv-SE"/>
        </w:rPr>
        <w:t>a</w:t>
      </w:r>
      <w:r w:rsidRPr="00ED3B3D">
        <w:rPr>
          <w:rFonts w:ascii="Cambria" w:hAnsi="Cambria"/>
          <w:sz w:val="24"/>
          <w:szCs w:val="24"/>
          <w:lang w:val="sv-SE"/>
        </w:rPr>
        <w:t>.</w:t>
      </w:r>
      <w:r>
        <w:rPr>
          <w:rFonts w:ascii="Cambria" w:hAnsi="Cambria"/>
          <w:sz w:val="24"/>
          <w:szCs w:val="24"/>
          <w:lang w:val="sv-SE"/>
        </w:rPr>
        <w:t xml:space="preserve"> För </w:t>
      </w:r>
      <w:r w:rsidR="00AF6081" w:rsidRPr="00AF6081">
        <w:rPr>
          <w:rFonts w:ascii="Cambria" w:hAnsi="Cambria"/>
          <w:sz w:val="24"/>
          <w:szCs w:val="24"/>
          <w:lang w:val="sv-SE"/>
        </w:rPr>
        <w:t xml:space="preserve">flyktinganknutna män är andelarna högre för </w:t>
      </w:r>
      <w:r w:rsidR="002F26CF">
        <w:rPr>
          <w:rFonts w:ascii="Cambria" w:hAnsi="Cambria"/>
          <w:sz w:val="24"/>
          <w:szCs w:val="24"/>
          <w:lang w:val="sv-SE"/>
        </w:rPr>
        <w:t xml:space="preserve">både </w:t>
      </w:r>
      <w:r w:rsidR="00AF6081" w:rsidRPr="00AF6081">
        <w:rPr>
          <w:rFonts w:ascii="Cambria" w:hAnsi="Cambria"/>
          <w:sz w:val="24"/>
          <w:szCs w:val="24"/>
          <w:lang w:val="sv-SE"/>
        </w:rPr>
        <w:t xml:space="preserve">städ- och restaurangyrkena. Efter sju till nio år återfinns de högsta sysselsättningsnivåerna inom vårdyrket för både män och kvinnor. </w:t>
      </w:r>
    </w:p>
    <w:p w14:paraId="675F5BAB" w14:textId="1C2CD3C2" w:rsidR="00AF6081" w:rsidRDefault="00BB0D15" w:rsidP="00BB0D15">
      <w:pPr>
        <w:spacing w:after="0" w:line="360" w:lineRule="auto"/>
        <w:ind w:firstLine="1304"/>
        <w:jc w:val="both"/>
        <w:rPr>
          <w:rFonts w:ascii="Cambria" w:hAnsi="Cambria"/>
          <w:sz w:val="24"/>
          <w:szCs w:val="24"/>
          <w:lang w:val="sv-SE"/>
        </w:rPr>
      </w:pPr>
      <w:r>
        <w:rPr>
          <w:rFonts w:ascii="Cambria" w:hAnsi="Cambria"/>
          <w:sz w:val="24"/>
          <w:szCs w:val="24"/>
          <w:lang w:val="sv-SE"/>
        </w:rPr>
        <w:t xml:space="preserve">Slutligen är de </w:t>
      </w:r>
      <w:r w:rsidR="00AF6081" w:rsidRPr="00AF6081">
        <w:rPr>
          <w:rFonts w:ascii="Cambria" w:hAnsi="Cambria"/>
          <w:sz w:val="24"/>
          <w:szCs w:val="24"/>
          <w:lang w:val="sv-SE"/>
        </w:rPr>
        <w:t xml:space="preserve">genomsnittliga årsinkomsterna inledningsvis något högre för </w:t>
      </w:r>
      <w:r w:rsidRPr="00BB0D15">
        <w:rPr>
          <w:rFonts w:ascii="Cambria" w:hAnsi="Cambria"/>
          <w:sz w:val="24"/>
          <w:szCs w:val="24"/>
          <w:lang w:val="sv-SE"/>
        </w:rPr>
        <w:t>nyanlända flyktinganknutna</w:t>
      </w:r>
      <w:r w:rsidR="00AF6081" w:rsidRPr="00AF6081">
        <w:rPr>
          <w:rFonts w:ascii="Cambria" w:hAnsi="Cambria"/>
          <w:sz w:val="24"/>
          <w:szCs w:val="24"/>
          <w:lang w:val="sv-SE"/>
        </w:rPr>
        <w:t xml:space="preserve"> som får en anställning i städyrket, speciellt bland kvinnor. Efter några år är skillnaderna mindre och från det tionde året är inkomsterna bland</w:t>
      </w:r>
      <w:r>
        <w:rPr>
          <w:rFonts w:ascii="Cambria" w:hAnsi="Cambria"/>
          <w:sz w:val="24"/>
          <w:szCs w:val="24"/>
          <w:lang w:val="sv-SE"/>
        </w:rPr>
        <w:t xml:space="preserve"> både kvinnor och</w:t>
      </w:r>
      <w:r w:rsidR="00AF6081" w:rsidRPr="00AF6081">
        <w:rPr>
          <w:rFonts w:ascii="Cambria" w:hAnsi="Cambria"/>
          <w:sz w:val="24"/>
          <w:szCs w:val="24"/>
          <w:lang w:val="sv-SE"/>
        </w:rPr>
        <w:t xml:space="preserve"> män högst i vårdyrket</w:t>
      </w:r>
      <w:r>
        <w:rPr>
          <w:rFonts w:ascii="Cambria" w:hAnsi="Cambria"/>
          <w:sz w:val="24"/>
          <w:szCs w:val="24"/>
          <w:lang w:val="sv-SE"/>
        </w:rPr>
        <w:t>.</w:t>
      </w:r>
    </w:p>
    <w:p w14:paraId="1788A653" w14:textId="77777777" w:rsidR="001900CC" w:rsidRDefault="001900CC" w:rsidP="00E1348B">
      <w:pPr>
        <w:spacing w:after="0" w:line="360" w:lineRule="auto"/>
        <w:jc w:val="both"/>
        <w:rPr>
          <w:rFonts w:ascii="Cambria" w:hAnsi="Cambria"/>
          <w:sz w:val="24"/>
          <w:szCs w:val="24"/>
          <w:lang w:val="sv-SE"/>
        </w:rPr>
      </w:pPr>
    </w:p>
    <w:p w14:paraId="6058091B" w14:textId="7E652BD2" w:rsidR="00E1348B" w:rsidRPr="001900CC" w:rsidRDefault="001900CC" w:rsidP="00E1348B">
      <w:pPr>
        <w:spacing w:after="0" w:line="360" w:lineRule="auto"/>
        <w:jc w:val="both"/>
        <w:rPr>
          <w:rFonts w:ascii="Cambria" w:hAnsi="Cambria"/>
          <w:i/>
          <w:iCs/>
          <w:sz w:val="24"/>
          <w:szCs w:val="24"/>
          <w:lang w:val="sv-SE"/>
        </w:rPr>
      </w:pPr>
      <w:r w:rsidRPr="001900CC">
        <w:rPr>
          <w:rFonts w:ascii="Cambria" w:hAnsi="Cambria"/>
          <w:i/>
          <w:iCs/>
          <w:sz w:val="24"/>
          <w:szCs w:val="24"/>
          <w:lang w:val="sv-SE"/>
        </w:rPr>
        <w:t>Referenser</w:t>
      </w:r>
    </w:p>
    <w:p w14:paraId="0F21AFC0" w14:textId="7E3917CE" w:rsidR="00C97415" w:rsidRDefault="001900CC" w:rsidP="00E1348B">
      <w:pPr>
        <w:spacing w:after="0" w:line="360" w:lineRule="auto"/>
        <w:jc w:val="both"/>
        <w:rPr>
          <w:rFonts w:ascii="Cambria" w:hAnsi="Cambria"/>
          <w:sz w:val="24"/>
          <w:szCs w:val="24"/>
          <w:lang w:val="sv-SE"/>
        </w:rPr>
      </w:pPr>
      <w:r w:rsidRPr="001900CC">
        <w:rPr>
          <w:rFonts w:ascii="Cambria" w:hAnsi="Cambria"/>
          <w:b/>
          <w:bCs/>
          <w:sz w:val="24"/>
          <w:szCs w:val="24"/>
          <w:lang w:val="sv-SE"/>
        </w:rPr>
        <w:t xml:space="preserve">Nordström-Skans O, Eriksson S &amp; </w:t>
      </w:r>
      <w:proofErr w:type="spellStart"/>
      <w:r w:rsidRPr="001900CC">
        <w:rPr>
          <w:rFonts w:ascii="Cambria" w:hAnsi="Cambria"/>
          <w:b/>
          <w:bCs/>
          <w:sz w:val="24"/>
          <w:szCs w:val="24"/>
          <w:lang w:val="sv-SE"/>
        </w:rPr>
        <w:t>Hensvik</w:t>
      </w:r>
      <w:proofErr w:type="spellEnd"/>
      <w:r w:rsidRPr="001900CC">
        <w:rPr>
          <w:rFonts w:ascii="Cambria" w:hAnsi="Cambria"/>
          <w:b/>
          <w:bCs/>
          <w:sz w:val="24"/>
          <w:szCs w:val="24"/>
          <w:lang w:val="sv-SE"/>
        </w:rPr>
        <w:t xml:space="preserve"> 2017</w:t>
      </w:r>
      <w:r w:rsidRPr="001900CC">
        <w:rPr>
          <w:rFonts w:ascii="Cambria" w:hAnsi="Cambria"/>
          <w:sz w:val="24"/>
          <w:szCs w:val="24"/>
          <w:lang w:val="sv-SE"/>
        </w:rPr>
        <w:t xml:space="preserve"> </w:t>
      </w:r>
      <w:r w:rsidRPr="001900CC">
        <w:rPr>
          <w:rFonts w:ascii="Cambria" w:hAnsi="Cambria"/>
          <w:i/>
          <w:iCs/>
          <w:sz w:val="24"/>
          <w:szCs w:val="24"/>
          <w:lang w:val="sv-SE"/>
        </w:rPr>
        <w:t>Åtgärder för en inkluderande arbetsmarknad</w:t>
      </w:r>
      <w:r w:rsidRPr="001900CC">
        <w:rPr>
          <w:rFonts w:ascii="Cambria" w:hAnsi="Cambria"/>
          <w:sz w:val="24"/>
          <w:szCs w:val="24"/>
          <w:lang w:val="sv-SE"/>
        </w:rPr>
        <w:t>. Konjunkturrådets rapport 2016. SNS förlag.</w:t>
      </w:r>
    </w:p>
    <w:p w14:paraId="6B33B759" w14:textId="62095CB8" w:rsidR="001900CC" w:rsidRPr="00E1348B" w:rsidRDefault="001900CC" w:rsidP="001900CC">
      <w:pPr>
        <w:spacing w:after="0" w:line="360" w:lineRule="auto"/>
        <w:jc w:val="both"/>
        <w:rPr>
          <w:rFonts w:ascii="Cambria" w:hAnsi="Cambria"/>
          <w:sz w:val="24"/>
          <w:szCs w:val="24"/>
          <w:lang w:val="sv-SE"/>
        </w:rPr>
      </w:pPr>
      <w:r w:rsidRPr="001900CC">
        <w:rPr>
          <w:rFonts w:ascii="Cambria" w:hAnsi="Cambria"/>
          <w:b/>
          <w:bCs/>
          <w:sz w:val="24"/>
          <w:szCs w:val="24"/>
          <w:lang w:val="sv-SE"/>
        </w:rPr>
        <w:t>S</w:t>
      </w:r>
      <w:r w:rsidR="000779F3">
        <w:rPr>
          <w:rFonts w:ascii="Cambria" w:hAnsi="Cambria"/>
          <w:b/>
          <w:bCs/>
          <w:sz w:val="24"/>
          <w:szCs w:val="24"/>
          <w:lang w:val="sv-SE"/>
        </w:rPr>
        <w:t>CB</w:t>
      </w:r>
      <w:r w:rsidRPr="001900CC">
        <w:rPr>
          <w:rFonts w:ascii="Cambria" w:hAnsi="Cambria"/>
          <w:b/>
          <w:bCs/>
          <w:sz w:val="24"/>
          <w:szCs w:val="24"/>
          <w:lang w:val="sv-SE"/>
        </w:rPr>
        <w:t xml:space="preserve"> 2017</w:t>
      </w:r>
      <w:r w:rsidRPr="001900CC">
        <w:rPr>
          <w:rFonts w:ascii="Cambria" w:hAnsi="Cambria"/>
          <w:sz w:val="24"/>
          <w:szCs w:val="24"/>
          <w:lang w:val="sv-SE"/>
        </w:rPr>
        <w:t xml:space="preserve"> </w:t>
      </w:r>
      <w:r w:rsidRPr="001900CC">
        <w:rPr>
          <w:rFonts w:ascii="Cambria" w:hAnsi="Cambria"/>
          <w:i/>
          <w:iCs/>
          <w:sz w:val="24"/>
          <w:szCs w:val="24"/>
          <w:lang w:val="sv-SE"/>
        </w:rPr>
        <w:t>Stor andel utrikes födda bland personer med enkla jobb</w:t>
      </w:r>
      <w:r w:rsidRPr="001900CC">
        <w:rPr>
          <w:rFonts w:ascii="Cambria" w:hAnsi="Cambria"/>
          <w:sz w:val="24"/>
          <w:szCs w:val="24"/>
          <w:lang w:val="sv-SE"/>
        </w:rPr>
        <w:t xml:space="preserve">. </w:t>
      </w:r>
      <w:proofErr w:type="gramStart"/>
      <w:r w:rsidRPr="001900CC">
        <w:rPr>
          <w:rFonts w:ascii="Cambria" w:hAnsi="Cambria"/>
          <w:sz w:val="24"/>
          <w:szCs w:val="24"/>
          <w:lang w:val="sv-SE"/>
        </w:rPr>
        <w:t>20170630</w:t>
      </w:r>
      <w:proofErr w:type="gramEnd"/>
      <w:r w:rsidRPr="001900CC">
        <w:rPr>
          <w:rFonts w:ascii="Cambria" w:hAnsi="Cambria"/>
          <w:sz w:val="24"/>
          <w:szCs w:val="24"/>
          <w:lang w:val="sv-SE"/>
        </w:rPr>
        <w:t>.</w:t>
      </w:r>
    </w:p>
    <w:sectPr w:rsidR="001900CC" w:rsidRPr="00E134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B77C" w14:textId="77777777" w:rsidR="00E1348B" w:rsidRDefault="00E1348B" w:rsidP="00E1348B">
      <w:pPr>
        <w:spacing w:after="0" w:line="240" w:lineRule="auto"/>
      </w:pPr>
      <w:r>
        <w:separator/>
      </w:r>
    </w:p>
  </w:endnote>
  <w:endnote w:type="continuationSeparator" w:id="0">
    <w:p w14:paraId="74D5FAEE" w14:textId="77777777" w:rsidR="00E1348B" w:rsidRDefault="00E1348B" w:rsidP="00E1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54DE" w14:textId="77777777" w:rsidR="00E1348B" w:rsidRDefault="00E1348B" w:rsidP="00E1348B">
      <w:pPr>
        <w:spacing w:after="0" w:line="240" w:lineRule="auto"/>
      </w:pPr>
      <w:r>
        <w:separator/>
      </w:r>
    </w:p>
  </w:footnote>
  <w:footnote w:type="continuationSeparator" w:id="0">
    <w:p w14:paraId="5AE00D6F" w14:textId="77777777" w:rsidR="00E1348B" w:rsidRDefault="00E1348B" w:rsidP="00E13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FA"/>
    <w:rsid w:val="00011316"/>
    <w:rsid w:val="000220F1"/>
    <w:rsid w:val="000779F3"/>
    <w:rsid w:val="000D1332"/>
    <w:rsid w:val="000F5405"/>
    <w:rsid w:val="001005E2"/>
    <w:rsid w:val="001900CC"/>
    <w:rsid w:val="001A7DA2"/>
    <w:rsid w:val="001D332B"/>
    <w:rsid w:val="002F26CF"/>
    <w:rsid w:val="00302D10"/>
    <w:rsid w:val="00317BC8"/>
    <w:rsid w:val="00363176"/>
    <w:rsid w:val="003F1034"/>
    <w:rsid w:val="004722FB"/>
    <w:rsid w:val="004A11CA"/>
    <w:rsid w:val="00510B8D"/>
    <w:rsid w:val="00517BF9"/>
    <w:rsid w:val="00541BE4"/>
    <w:rsid w:val="00541E94"/>
    <w:rsid w:val="006358F4"/>
    <w:rsid w:val="0068162E"/>
    <w:rsid w:val="00715A90"/>
    <w:rsid w:val="00774174"/>
    <w:rsid w:val="007D5E9C"/>
    <w:rsid w:val="00801220"/>
    <w:rsid w:val="00801D43"/>
    <w:rsid w:val="00811A70"/>
    <w:rsid w:val="00832F9C"/>
    <w:rsid w:val="00846ABE"/>
    <w:rsid w:val="00870FA2"/>
    <w:rsid w:val="00934A8A"/>
    <w:rsid w:val="009353FA"/>
    <w:rsid w:val="00984A85"/>
    <w:rsid w:val="009D49E8"/>
    <w:rsid w:val="00A01578"/>
    <w:rsid w:val="00A67C69"/>
    <w:rsid w:val="00AC1D74"/>
    <w:rsid w:val="00AF6081"/>
    <w:rsid w:val="00B203B5"/>
    <w:rsid w:val="00BB0D15"/>
    <w:rsid w:val="00C63F78"/>
    <w:rsid w:val="00C955D8"/>
    <w:rsid w:val="00C97415"/>
    <w:rsid w:val="00CA72A8"/>
    <w:rsid w:val="00CE5E7E"/>
    <w:rsid w:val="00CF4E83"/>
    <w:rsid w:val="00D31A60"/>
    <w:rsid w:val="00D90BDE"/>
    <w:rsid w:val="00DA3ADB"/>
    <w:rsid w:val="00DA5A20"/>
    <w:rsid w:val="00DB6507"/>
    <w:rsid w:val="00E1348B"/>
    <w:rsid w:val="00E2030F"/>
    <w:rsid w:val="00E74EEB"/>
    <w:rsid w:val="00ED3B3D"/>
    <w:rsid w:val="00EF4E59"/>
    <w:rsid w:val="00EF6317"/>
    <w:rsid w:val="00F36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25C8"/>
  <w15:chartTrackingRefBased/>
  <w15:docId w15:val="{4AB25713-5D1A-445B-9481-7C259A1B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1348B"/>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sid w:val="00E1348B"/>
    <w:rPr>
      <w:kern w:val="0"/>
      <w:sz w:val="20"/>
      <w:szCs w:val="20"/>
      <w:lang w:val="en-US"/>
      <w14:ligatures w14:val="none"/>
    </w:rPr>
  </w:style>
  <w:style w:type="character" w:styleId="FootnoteReference">
    <w:name w:val="footnote reference"/>
    <w:basedOn w:val="DefaultParagraphFont"/>
    <w:uiPriority w:val="99"/>
    <w:unhideWhenUsed/>
    <w:rsid w:val="00E13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3102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Halldén</dc:creator>
  <cp:keywords/>
  <dc:description/>
  <cp:lastModifiedBy>Karin Halldén</cp:lastModifiedBy>
  <cp:revision>2</cp:revision>
  <dcterms:created xsi:type="dcterms:W3CDTF">2024-02-27T20:14:00Z</dcterms:created>
  <dcterms:modified xsi:type="dcterms:W3CDTF">2024-02-27T20:14:00Z</dcterms:modified>
</cp:coreProperties>
</file>